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F1B" w:rsidRPr="00110D06" w:rsidRDefault="00483F1B" w:rsidP="00483F1B">
      <w:pPr>
        <w:jc w:val="center"/>
        <w:rPr>
          <w:sz w:val="24"/>
          <w:szCs w:val="24"/>
        </w:rPr>
      </w:pPr>
    </w:p>
    <w:p w:rsidR="00483F1B" w:rsidRDefault="00483F1B" w:rsidP="00483F1B">
      <w:pPr>
        <w:jc w:val="center"/>
        <w:rPr>
          <w:b/>
          <w:sz w:val="24"/>
          <w:szCs w:val="24"/>
        </w:rPr>
      </w:pPr>
    </w:p>
    <w:p w:rsidR="00483F1B" w:rsidRDefault="00483F1B" w:rsidP="00483F1B">
      <w:pPr>
        <w:jc w:val="center"/>
        <w:rPr>
          <w:b/>
          <w:sz w:val="24"/>
          <w:szCs w:val="24"/>
        </w:rPr>
      </w:pPr>
    </w:p>
    <w:p w:rsidR="00483F1B" w:rsidRDefault="00483F1B" w:rsidP="00483F1B">
      <w:pPr>
        <w:jc w:val="center"/>
        <w:rPr>
          <w:b/>
          <w:sz w:val="24"/>
          <w:szCs w:val="24"/>
        </w:rPr>
      </w:pPr>
    </w:p>
    <w:p w:rsidR="00483F1B" w:rsidRDefault="00483F1B" w:rsidP="00483F1B">
      <w:pPr>
        <w:jc w:val="center"/>
        <w:rPr>
          <w:b/>
          <w:sz w:val="24"/>
          <w:szCs w:val="24"/>
        </w:rPr>
      </w:pPr>
    </w:p>
    <w:p w:rsidR="00483F1B" w:rsidRDefault="00483F1B" w:rsidP="00483F1B">
      <w:pPr>
        <w:jc w:val="center"/>
        <w:rPr>
          <w:b/>
          <w:sz w:val="24"/>
          <w:szCs w:val="24"/>
        </w:rPr>
      </w:pPr>
    </w:p>
    <w:p w:rsidR="00483F1B" w:rsidRDefault="00483F1B" w:rsidP="00483F1B">
      <w:pPr>
        <w:jc w:val="center"/>
        <w:rPr>
          <w:b/>
          <w:sz w:val="24"/>
          <w:szCs w:val="24"/>
        </w:rPr>
      </w:pPr>
    </w:p>
    <w:p w:rsidR="00483F1B" w:rsidRDefault="00483F1B" w:rsidP="00483F1B">
      <w:pPr>
        <w:jc w:val="center"/>
        <w:rPr>
          <w:b/>
          <w:sz w:val="32"/>
          <w:szCs w:val="32"/>
        </w:rPr>
      </w:pPr>
      <w:smartTag w:uri="urn:schemas-microsoft-com:office:smarttags" w:element="PlaceName">
        <w:r w:rsidRPr="002A1954">
          <w:rPr>
            <w:b/>
            <w:sz w:val="32"/>
            <w:szCs w:val="32"/>
          </w:rPr>
          <w:t>VINCENNES</w:t>
        </w:r>
      </w:smartTag>
      <w:r w:rsidRPr="002A1954">
        <w:rPr>
          <w:b/>
          <w:sz w:val="32"/>
          <w:szCs w:val="32"/>
        </w:rPr>
        <w:t xml:space="preserve"> UNIVERSITY</w:t>
      </w:r>
    </w:p>
    <w:p w:rsidR="00C2099A" w:rsidRPr="002A1954" w:rsidRDefault="002068E3" w:rsidP="00483F1B">
      <w:pPr>
        <w:jc w:val="center"/>
        <w:rPr>
          <w:b/>
          <w:sz w:val="32"/>
          <w:szCs w:val="32"/>
        </w:rPr>
      </w:pPr>
      <w:r>
        <w:rPr>
          <w:b/>
          <w:sz w:val="32"/>
          <w:szCs w:val="32"/>
        </w:rPr>
        <w:t>FACULTY SYLLABUS</w:t>
      </w:r>
    </w:p>
    <w:p w:rsidR="00483F1B" w:rsidRPr="002A1954" w:rsidRDefault="00483F1B" w:rsidP="00483F1B">
      <w:pPr>
        <w:jc w:val="center"/>
        <w:rPr>
          <w:b/>
          <w:sz w:val="28"/>
          <w:szCs w:val="28"/>
        </w:rPr>
      </w:pPr>
    </w:p>
    <w:p w:rsidR="00483F1B" w:rsidRPr="002A1954" w:rsidRDefault="00483F1B" w:rsidP="00483F1B">
      <w:pPr>
        <w:jc w:val="center"/>
        <w:rPr>
          <w:b/>
          <w:sz w:val="28"/>
          <w:szCs w:val="28"/>
        </w:rPr>
      </w:pPr>
    </w:p>
    <w:p w:rsidR="00483F1B" w:rsidRPr="002A1954" w:rsidRDefault="00483F1B" w:rsidP="00483F1B">
      <w:pPr>
        <w:jc w:val="center"/>
        <w:rPr>
          <w:b/>
          <w:sz w:val="28"/>
          <w:szCs w:val="28"/>
        </w:rPr>
      </w:pPr>
    </w:p>
    <w:p w:rsidR="00483F1B" w:rsidRPr="002A1954" w:rsidRDefault="00483F1B" w:rsidP="00483F1B">
      <w:pPr>
        <w:jc w:val="center"/>
        <w:rPr>
          <w:b/>
          <w:sz w:val="28"/>
          <w:szCs w:val="28"/>
        </w:rPr>
      </w:pPr>
    </w:p>
    <w:p w:rsidR="00483F1B" w:rsidRPr="002A1954" w:rsidRDefault="00483F1B" w:rsidP="00483F1B">
      <w:pPr>
        <w:jc w:val="center"/>
        <w:rPr>
          <w:b/>
          <w:sz w:val="28"/>
          <w:szCs w:val="28"/>
        </w:rPr>
      </w:pPr>
      <w:r w:rsidRPr="002A1954">
        <w:rPr>
          <w:sz w:val="28"/>
          <w:szCs w:val="28"/>
        </w:rPr>
        <w:t>Course Title:</w:t>
      </w:r>
      <w:r w:rsidRPr="002A1954">
        <w:rPr>
          <w:b/>
          <w:sz w:val="28"/>
          <w:szCs w:val="28"/>
        </w:rPr>
        <w:t xml:space="preserve">  </w:t>
      </w:r>
      <w:r w:rsidR="00461701">
        <w:rPr>
          <w:b/>
          <w:sz w:val="28"/>
          <w:szCs w:val="28"/>
        </w:rPr>
        <w:t>Trigonometry</w:t>
      </w:r>
    </w:p>
    <w:p w:rsidR="00483F1B" w:rsidRPr="002A1954" w:rsidRDefault="00483F1B" w:rsidP="00483F1B">
      <w:pPr>
        <w:jc w:val="center"/>
        <w:rPr>
          <w:b/>
          <w:sz w:val="28"/>
          <w:szCs w:val="28"/>
        </w:rPr>
      </w:pPr>
    </w:p>
    <w:p w:rsidR="00483F1B" w:rsidRPr="002A1954" w:rsidRDefault="00483F1B" w:rsidP="00483F1B">
      <w:pPr>
        <w:jc w:val="center"/>
        <w:rPr>
          <w:b/>
          <w:sz w:val="28"/>
          <w:szCs w:val="28"/>
        </w:rPr>
      </w:pPr>
    </w:p>
    <w:p w:rsidR="00483F1B" w:rsidRPr="002A1954" w:rsidRDefault="00483F1B" w:rsidP="00483F1B">
      <w:pPr>
        <w:jc w:val="center"/>
        <w:rPr>
          <w:b/>
          <w:sz w:val="28"/>
          <w:szCs w:val="28"/>
        </w:rPr>
      </w:pPr>
      <w:r w:rsidRPr="002A1954">
        <w:rPr>
          <w:sz w:val="28"/>
          <w:szCs w:val="28"/>
        </w:rPr>
        <w:t>Course Number:</w:t>
      </w:r>
      <w:r w:rsidRPr="002A1954">
        <w:rPr>
          <w:b/>
          <w:sz w:val="28"/>
          <w:szCs w:val="28"/>
        </w:rPr>
        <w:t xml:space="preserve">  </w:t>
      </w:r>
      <w:r w:rsidR="00461701">
        <w:rPr>
          <w:b/>
          <w:sz w:val="28"/>
          <w:szCs w:val="28"/>
        </w:rPr>
        <w:t>MATH 104</w:t>
      </w:r>
    </w:p>
    <w:p w:rsidR="00483F1B" w:rsidRPr="002A1954" w:rsidRDefault="00483F1B" w:rsidP="00483F1B">
      <w:pPr>
        <w:jc w:val="center"/>
        <w:rPr>
          <w:b/>
          <w:sz w:val="28"/>
          <w:szCs w:val="28"/>
        </w:rPr>
      </w:pPr>
    </w:p>
    <w:p w:rsidR="00483F1B" w:rsidRPr="002A1954" w:rsidRDefault="00483F1B" w:rsidP="00483F1B">
      <w:pPr>
        <w:jc w:val="center"/>
        <w:rPr>
          <w:b/>
          <w:sz w:val="28"/>
          <w:szCs w:val="28"/>
        </w:rPr>
      </w:pPr>
    </w:p>
    <w:p w:rsidR="00483F1B" w:rsidRPr="002A1954" w:rsidRDefault="00483F1B" w:rsidP="00483F1B">
      <w:pPr>
        <w:jc w:val="center"/>
        <w:rPr>
          <w:b/>
          <w:sz w:val="28"/>
          <w:szCs w:val="28"/>
        </w:rPr>
      </w:pPr>
      <w:r w:rsidRPr="002A1954">
        <w:rPr>
          <w:sz w:val="28"/>
          <w:szCs w:val="28"/>
        </w:rPr>
        <w:t>Credit Hours:</w:t>
      </w:r>
      <w:r w:rsidRPr="002A1954">
        <w:rPr>
          <w:b/>
          <w:sz w:val="28"/>
          <w:szCs w:val="28"/>
        </w:rPr>
        <w:t xml:space="preserve">  </w:t>
      </w:r>
      <w:r w:rsidR="00533F86">
        <w:rPr>
          <w:b/>
          <w:sz w:val="28"/>
          <w:szCs w:val="28"/>
        </w:rPr>
        <w:t>3</w:t>
      </w:r>
    </w:p>
    <w:p w:rsidR="00483F1B" w:rsidRPr="002A1954" w:rsidRDefault="00483F1B" w:rsidP="00483F1B">
      <w:pPr>
        <w:jc w:val="center"/>
        <w:rPr>
          <w:b/>
          <w:sz w:val="28"/>
          <w:szCs w:val="28"/>
        </w:rPr>
      </w:pPr>
    </w:p>
    <w:p w:rsidR="00483F1B" w:rsidRPr="002A1954" w:rsidRDefault="00483F1B" w:rsidP="00483F1B">
      <w:pPr>
        <w:jc w:val="center"/>
        <w:rPr>
          <w:b/>
          <w:sz w:val="28"/>
          <w:szCs w:val="28"/>
        </w:rPr>
      </w:pPr>
    </w:p>
    <w:p w:rsidR="00483F1B" w:rsidRPr="002A1954" w:rsidRDefault="00483F1B" w:rsidP="00483F1B">
      <w:pPr>
        <w:jc w:val="center"/>
        <w:rPr>
          <w:b/>
          <w:sz w:val="28"/>
          <w:szCs w:val="28"/>
        </w:rPr>
      </w:pPr>
      <w:r w:rsidRPr="002A1954">
        <w:rPr>
          <w:sz w:val="28"/>
          <w:szCs w:val="28"/>
        </w:rPr>
        <w:t xml:space="preserve">Distribution of Contact Hours: </w:t>
      </w:r>
      <w:r w:rsidRPr="002A1954">
        <w:rPr>
          <w:b/>
          <w:sz w:val="28"/>
          <w:szCs w:val="28"/>
        </w:rPr>
        <w:t xml:space="preserve"> </w:t>
      </w:r>
      <w:r w:rsidR="00533F86">
        <w:rPr>
          <w:b/>
          <w:sz w:val="28"/>
          <w:szCs w:val="28"/>
        </w:rPr>
        <w:t>3 lecture</w:t>
      </w:r>
    </w:p>
    <w:p w:rsidR="00483F1B" w:rsidRPr="002A1954" w:rsidRDefault="00483F1B" w:rsidP="00483F1B">
      <w:pPr>
        <w:jc w:val="center"/>
        <w:rPr>
          <w:b/>
          <w:sz w:val="24"/>
          <w:szCs w:val="24"/>
        </w:rPr>
      </w:pPr>
    </w:p>
    <w:p w:rsidR="00483F1B" w:rsidRPr="00533F86" w:rsidRDefault="00483F1B" w:rsidP="00483F1B">
      <w:pPr>
        <w:jc w:val="center"/>
        <w:rPr>
          <w:sz w:val="28"/>
          <w:szCs w:val="28"/>
        </w:rPr>
      </w:pPr>
    </w:p>
    <w:p w:rsidR="00533F86" w:rsidRPr="00533F86" w:rsidRDefault="00533F86" w:rsidP="00533F86">
      <w:pPr>
        <w:jc w:val="center"/>
        <w:rPr>
          <w:sz w:val="28"/>
          <w:szCs w:val="28"/>
        </w:rPr>
      </w:pPr>
      <w:r w:rsidRPr="00533F86">
        <w:rPr>
          <w:sz w:val="28"/>
          <w:szCs w:val="28"/>
        </w:rPr>
        <w:t xml:space="preserve">Instructor:  </w:t>
      </w:r>
      <w:r w:rsidR="000C0322">
        <w:rPr>
          <w:b/>
          <w:sz w:val="28"/>
          <w:szCs w:val="28"/>
        </w:rPr>
        <w:t>Nancy Riggs</w:t>
      </w:r>
    </w:p>
    <w:p w:rsidR="00533F86" w:rsidRPr="00533F86" w:rsidRDefault="00533F86" w:rsidP="00533F86">
      <w:pPr>
        <w:jc w:val="center"/>
        <w:rPr>
          <w:sz w:val="28"/>
          <w:szCs w:val="28"/>
        </w:rPr>
      </w:pPr>
      <w:r w:rsidRPr="00533F86">
        <w:rPr>
          <w:sz w:val="28"/>
          <w:szCs w:val="28"/>
        </w:rPr>
        <w:t xml:space="preserve">Office:  </w:t>
      </w:r>
      <w:r w:rsidRPr="00533F86">
        <w:rPr>
          <w:b/>
          <w:sz w:val="28"/>
          <w:szCs w:val="28"/>
        </w:rPr>
        <w:t xml:space="preserve">MSC-26, </w:t>
      </w:r>
      <w:r w:rsidR="000C0322">
        <w:rPr>
          <w:b/>
          <w:sz w:val="28"/>
          <w:szCs w:val="28"/>
        </w:rPr>
        <w:t>G27</w:t>
      </w:r>
    </w:p>
    <w:p w:rsidR="00533F86" w:rsidRPr="00533F86" w:rsidRDefault="00533F86" w:rsidP="00533F86">
      <w:pPr>
        <w:jc w:val="center"/>
        <w:rPr>
          <w:sz w:val="28"/>
          <w:szCs w:val="28"/>
        </w:rPr>
      </w:pPr>
      <w:r w:rsidRPr="00533F86">
        <w:rPr>
          <w:sz w:val="28"/>
          <w:szCs w:val="28"/>
        </w:rPr>
        <w:t xml:space="preserve">Office Phone:  </w:t>
      </w:r>
      <w:r w:rsidRPr="00533F86">
        <w:rPr>
          <w:b/>
          <w:sz w:val="28"/>
          <w:szCs w:val="28"/>
        </w:rPr>
        <w:t>(812) 888-4</w:t>
      </w:r>
      <w:r w:rsidR="000C0322">
        <w:rPr>
          <w:b/>
          <w:sz w:val="28"/>
          <w:szCs w:val="28"/>
        </w:rPr>
        <w:t>536</w:t>
      </w:r>
    </w:p>
    <w:p w:rsidR="00533F86" w:rsidRPr="00533F86" w:rsidRDefault="00533F86" w:rsidP="00533F86">
      <w:pPr>
        <w:jc w:val="center"/>
        <w:rPr>
          <w:b/>
          <w:sz w:val="28"/>
          <w:szCs w:val="28"/>
        </w:rPr>
      </w:pPr>
      <w:r w:rsidRPr="00533F86">
        <w:rPr>
          <w:sz w:val="28"/>
          <w:szCs w:val="28"/>
        </w:rPr>
        <w:t xml:space="preserve">Email:  </w:t>
      </w:r>
      <w:r w:rsidR="000C0322">
        <w:rPr>
          <w:b/>
          <w:sz w:val="28"/>
          <w:szCs w:val="28"/>
        </w:rPr>
        <w:t>nriggs</w:t>
      </w:r>
      <w:r w:rsidRPr="00533F86">
        <w:rPr>
          <w:b/>
          <w:sz w:val="28"/>
          <w:szCs w:val="28"/>
        </w:rPr>
        <w:t>@vinu.edu</w:t>
      </w:r>
    </w:p>
    <w:p w:rsidR="000C0322" w:rsidRDefault="000C0322" w:rsidP="00461701">
      <w:pPr>
        <w:jc w:val="center"/>
        <w:rPr>
          <w:sz w:val="28"/>
          <w:szCs w:val="28"/>
        </w:rPr>
      </w:pPr>
      <w:r>
        <w:rPr>
          <w:sz w:val="28"/>
          <w:szCs w:val="28"/>
        </w:rPr>
        <w:t xml:space="preserve">Website: </w:t>
      </w:r>
      <w:hyperlink r:id="rId7" w:history="1">
        <w:r w:rsidRPr="004610A6">
          <w:rPr>
            <w:rStyle w:val="Hyperlink"/>
            <w:sz w:val="28"/>
            <w:szCs w:val="28"/>
          </w:rPr>
          <w:t>http://nancyriggs.yolasite.com</w:t>
        </w:r>
      </w:hyperlink>
    </w:p>
    <w:p w:rsidR="000C0322" w:rsidRPr="00533F86" w:rsidRDefault="000C0322" w:rsidP="00533F86">
      <w:pPr>
        <w:jc w:val="center"/>
        <w:rPr>
          <w:sz w:val="28"/>
          <w:szCs w:val="28"/>
        </w:rPr>
      </w:pPr>
    </w:p>
    <w:p w:rsidR="00533F86" w:rsidRPr="00533F86" w:rsidRDefault="00533F86" w:rsidP="00533F86">
      <w:pPr>
        <w:jc w:val="center"/>
        <w:rPr>
          <w:sz w:val="28"/>
          <w:szCs w:val="28"/>
        </w:rPr>
      </w:pPr>
      <w:r w:rsidRPr="00533F86">
        <w:rPr>
          <w:sz w:val="28"/>
          <w:szCs w:val="28"/>
        </w:rPr>
        <w:t>Office Hours</w:t>
      </w:r>
    </w:p>
    <w:p w:rsidR="00533F86" w:rsidRPr="00533F86" w:rsidRDefault="00533F86" w:rsidP="00533F86">
      <w:pPr>
        <w:jc w:val="center"/>
        <w:rPr>
          <w:sz w:val="28"/>
          <w:szCs w:val="28"/>
        </w:rPr>
      </w:pPr>
    </w:p>
    <w:p w:rsidR="00496D45" w:rsidRPr="00533F86" w:rsidRDefault="00496D45" w:rsidP="00496D45">
      <w:pPr>
        <w:jc w:val="center"/>
        <w:rPr>
          <w:sz w:val="28"/>
          <w:szCs w:val="28"/>
        </w:rPr>
      </w:pPr>
      <w:r w:rsidRPr="00533F86">
        <w:rPr>
          <w:sz w:val="28"/>
          <w:szCs w:val="28"/>
        </w:rPr>
        <w:t>Monday:  _</w:t>
      </w:r>
      <w:r w:rsidRPr="006822B9">
        <w:rPr>
          <w:sz w:val="28"/>
          <w:szCs w:val="28"/>
          <w:u w:val="single"/>
        </w:rPr>
        <w:t>9 – 9:50 am, 11 – 11:50 am</w:t>
      </w:r>
      <w:r>
        <w:rPr>
          <w:sz w:val="28"/>
          <w:szCs w:val="28"/>
        </w:rPr>
        <w:t>______</w:t>
      </w:r>
      <w:r w:rsidRPr="00533F86">
        <w:rPr>
          <w:sz w:val="28"/>
          <w:szCs w:val="28"/>
        </w:rPr>
        <w:t>__</w:t>
      </w:r>
    </w:p>
    <w:p w:rsidR="00496D45" w:rsidRPr="00533F86" w:rsidRDefault="00496D45" w:rsidP="00496D45">
      <w:pPr>
        <w:jc w:val="center"/>
        <w:rPr>
          <w:sz w:val="28"/>
          <w:szCs w:val="28"/>
        </w:rPr>
      </w:pPr>
      <w:r w:rsidRPr="00533F86">
        <w:rPr>
          <w:sz w:val="28"/>
          <w:szCs w:val="28"/>
        </w:rPr>
        <w:t>Tuesday:  _</w:t>
      </w:r>
      <w:r w:rsidRPr="006822B9">
        <w:rPr>
          <w:sz w:val="28"/>
          <w:szCs w:val="28"/>
          <w:u w:val="single"/>
        </w:rPr>
        <w:t>3 – 3:50 pm</w:t>
      </w:r>
      <w:r>
        <w:rPr>
          <w:sz w:val="28"/>
          <w:szCs w:val="28"/>
        </w:rPr>
        <w:t>_____</w:t>
      </w:r>
      <w:r w:rsidRPr="00533F86">
        <w:rPr>
          <w:sz w:val="28"/>
          <w:szCs w:val="28"/>
        </w:rPr>
        <w:t>_______________</w:t>
      </w:r>
    </w:p>
    <w:p w:rsidR="00496D45" w:rsidRPr="00533F86" w:rsidRDefault="00496D45" w:rsidP="00496D45">
      <w:pPr>
        <w:jc w:val="center"/>
        <w:rPr>
          <w:sz w:val="28"/>
          <w:szCs w:val="28"/>
        </w:rPr>
      </w:pPr>
      <w:r w:rsidRPr="00533F86">
        <w:rPr>
          <w:sz w:val="28"/>
          <w:szCs w:val="28"/>
        </w:rPr>
        <w:t>Wednesday:  _</w:t>
      </w:r>
      <w:r w:rsidRPr="006822B9">
        <w:rPr>
          <w:sz w:val="28"/>
          <w:szCs w:val="28"/>
          <w:u w:val="single"/>
        </w:rPr>
        <w:t>9 – 9:50 am, 11 – 11:50 am</w:t>
      </w:r>
      <w:r>
        <w:rPr>
          <w:sz w:val="28"/>
          <w:szCs w:val="28"/>
        </w:rPr>
        <w:t>_____</w:t>
      </w:r>
    </w:p>
    <w:p w:rsidR="00496D45" w:rsidRPr="00533F86" w:rsidRDefault="00496D45" w:rsidP="00496D45">
      <w:pPr>
        <w:jc w:val="center"/>
        <w:rPr>
          <w:sz w:val="28"/>
          <w:szCs w:val="28"/>
        </w:rPr>
      </w:pPr>
      <w:r w:rsidRPr="00533F86">
        <w:rPr>
          <w:sz w:val="28"/>
          <w:szCs w:val="28"/>
        </w:rPr>
        <w:t>Thursday: _</w:t>
      </w:r>
      <w:r w:rsidRPr="006822B9">
        <w:rPr>
          <w:sz w:val="28"/>
          <w:szCs w:val="28"/>
          <w:u w:val="single"/>
        </w:rPr>
        <w:t>3 – 3:50 pm</w:t>
      </w:r>
      <w:r>
        <w:rPr>
          <w:sz w:val="28"/>
          <w:szCs w:val="28"/>
        </w:rPr>
        <w:t>_____</w:t>
      </w:r>
      <w:r w:rsidRPr="00533F86">
        <w:rPr>
          <w:sz w:val="28"/>
          <w:szCs w:val="28"/>
        </w:rPr>
        <w:t>_______________</w:t>
      </w:r>
    </w:p>
    <w:p w:rsidR="00496D45" w:rsidRPr="00533F86" w:rsidRDefault="00496D45" w:rsidP="00496D45">
      <w:pPr>
        <w:jc w:val="center"/>
        <w:rPr>
          <w:sz w:val="28"/>
          <w:szCs w:val="28"/>
        </w:rPr>
      </w:pPr>
      <w:r w:rsidRPr="00533F86">
        <w:rPr>
          <w:sz w:val="28"/>
          <w:szCs w:val="28"/>
        </w:rPr>
        <w:t>Friday:  _</w:t>
      </w:r>
      <w:r w:rsidRPr="006822B9">
        <w:rPr>
          <w:sz w:val="28"/>
          <w:szCs w:val="28"/>
          <w:u w:val="single"/>
        </w:rPr>
        <w:t>11 – 11:50 am</w:t>
      </w:r>
      <w:r w:rsidRPr="00533F86">
        <w:rPr>
          <w:sz w:val="28"/>
          <w:szCs w:val="28"/>
        </w:rPr>
        <w:t>____________________</w:t>
      </w:r>
    </w:p>
    <w:p w:rsidR="00533F86" w:rsidRPr="00533F86" w:rsidRDefault="00533F86" w:rsidP="00533F86">
      <w:pPr>
        <w:jc w:val="center"/>
        <w:rPr>
          <w:sz w:val="28"/>
          <w:szCs w:val="28"/>
        </w:rPr>
      </w:pPr>
    </w:p>
    <w:p w:rsidR="00773F34" w:rsidRDefault="00773F34" w:rsidP="00533F86">
      <w:pPr>
        <w:rPr>
          <w:b/>
          <w:sz w:val="24"/>
          <w:szCs w:val="24"/>
        </w:rPr>
      </w:pPr>
    </w:p>
    <w:p w:rsidR="00461701" w:rsidRDefault="00461701" w:rsidP="00533F86">
      <w:pPr>
        <w:rPr>
          <w:b/>
          <w:sz w:val="24"/>
          <w:szCs w:val="24"/>
        </w:rPr>
      </w:pPr>
    </w:p>
    <w:p w:rsidR="00BE2D14" w:rsidRPr="008D30D2" w:rsidRDefault="00BE2D14" w:rsidP="00BE2D14">
      <w:pPr>
        <w:numPr>
          <w:ilvl w:val="0"/>
          <w:numId w:val="16"/>
        </w:numPr>
        <w:tabs>
          <w:tab w:val="clear" w:pos="720"/>
          <w:tab w:val="num" w:pos="0"/>
        </w:tabs>
        <w:ind w:hanging="1440"/>
        <w:rPr>
          <w:rFonts w:ascii="Calibri" w:hAnsi="Calibri"/>
          <w:b/>
          <w:sz w:val="28"/>
          <w:szCs w:val="28"/>
        </w:rPr>
      </w:pPr>
      <w:r w:rsidRPr="008D30D2">
        <w:rPr>
          <w:rFonts w:ascii="Calibri" w:hAnsi="Calibri"/>
          <w:b/>
          <w:sz w:val="28"/>
          <w:szCs w:val="28"/>
        </w:rPr>
        <w:lastRenderedPageBreak/>
        <w:t>Course Catalog Description</w:t>
      </w:r>
    </w:p>
    <w:p w:rsidR="00BE2D14" w:rsidRPr="003B0865" w:rsidRDefault="00BE2D14" w:rsidP="00BE2D14">
      <w:pPr>
        <w:rPr>
          <w:b/>
        </w:rPr>
      </w:pPr>
    </w:p>
    <w:p w:rsidR="00BE2D14" w:rsidRPr="008D30D2" w:rsidRDefault="00BE2D14" w:rsidP="00BE2D14">
      <w:pPr>
        <w:spacing w:after="60"/>
        <w:rPr>
          <w:rFonts w:ascii="Calibri" w:hAnsi="Calibri"/>
          <w:b/>
          <w:u w:val="single"/>
        </w:rPr>
      </w:pPr>
      <w:r w:rsidRPr="008D30D2">
        <w:rPr>
          <w:rFonts w:ascii="Calibri" w:hAnsi="Calibri"/>
          <w:b/>
          <w:u w:val="single"/>
        </w:rPr>
        <w:t>Course Description</w:t>
      </w:r>
    </w:p>
    <w:p w:rsidR="00BE2D14" w:rsidRPr="00124304" w:rsidRDefault="00BE2D14" w:rsidP="00BE2D14">
      <w:pPr>
        <w:pStyle w:val="CrsDesc"/>
        <w:rPr>
          <w:rFonts w:ascii="Calibri" w:hAnsi="Calibri"/>
          <w:szCs w:val="22"/>
        </w:rPr>
      </w:pPr>
      <w:r w:rsidRPr="00124304">
        <w:rPr>
          <w:rFonts w:ascii="Calibri" w:hAnsi="Calibri"/>
          <w:szCs w:val="22"/>
        </w:rPr>
        <w:t xml:space="preserve">Prerequisite:  </w:t>
      </w:r>
      <w:r>
        <w:rPr>
          <w:rFonts w:ascii="Calibri" w:hAnsi="Calibri"/>
          <w:szCs w:val="22"/>
        </w:rPr>
        <w:t xml:space="preserve">A grade of C or better in or concurrent enrollment in </w:t>
      </w:r>
      <w:r w:rsidRPr="00124304">
        <w:rPr>
          <w:rFonts w:ascii="Calibri" w:hAnsi="Calibri"/>
          <w:szCs w:val="22"/>
        </w:rPr>
        <w:t>MATH 102</w:t>
      </w:r>
      <w:r>
        <w:rPr>
          <w:rFonts w:ascii="Calibri" w:hAnsi="Calibri"/>
          <w:szCs w:val="22"/>
        </w:rPr>
        <w:t xml:space="preserve">.  </w:t>
      </w:r>
      <w:proofErr w:type="gramStart"/>
      <w:r w:rsidRPr="00124304">
        <w:rPr>
          <w:rFonts w:ascii="Calibri" w:hAnsi="Calibri"/>
          <w:szCs w:val="22"/>
        </w:rPr>
        <w:t>Discussion of trigonometric functions of angles and numbers.</w:t>
      </w:r>
      <w:proofErr w:type="gramEnd"/>
      <w:r w:rsidRPr="00124304">
        <w:rPr>
          <w:rFonts w:ascii="Calibri" w:hAnsi="Calibri"/>
          <w:szCs w:val="22"/>
        </w:rPr>
        <w:t xml:space="preserve">  </w:t>
      </w:r>
      <w:proofErr w:type="gramStart"/>
      <w:r w:rsidRPr="00124304">
        <w:rPr>
          <w:rFonts w:ascii="Calibri" w:hAnsi="Calibri"/>
          <w:szCs w:val="22"/>
        </w:rPr>
        <w:t>Use of trigonometric functions both in triangle solutions and in study of physical phenomena such as electric circuit and sound waves.</w:t>
      </w:r>
      <w:proofErr w:type="gramEnd"/>
      <w:r w:rsidRPr="00124304">
        <w:rPr>
          <w:rFonts w:ascii="Calibri" w:hAnsi="Calibri"/>
          <w:szCs w:val="22"/>
        </w:rPr>
        <w:t xml:space="preserve">  </w:t>
      </w:r>
      <w:proofErr w:type="gramStart"/>
      <w:r w:rsidRPr="00124304">
        <w:rPr>
          <w:rFonts w:ascii="Calibri" w:hAnsi="Calibri"/>
          <w:szCs w:val="22"/>
        </w:rPr>
        <w:t>Trigonometric identities and of inverse trigonometric functions.</w:t>
      </w:r>
      <w:proofErr w:type="gramEnd"/>
      <w:r w:rsidRPr="00124304">
        <w:rPr>
          <w:rFonts w:ascii="Calibri" w:hAnsi="Calibri"/>
          <w:szCs w:val="22"/>
        </w:rPr>
        <w:t xml:space="preserve">  </w:t>
      </w:r>
      <w:r w:rsidRPr="00124304">
        <w:rPr>
          <w:rFonts w:ascii="Calibri" w:hAnsi="Calibri"/>
          <w:i/>
          <w:szCs w:val="22"/>
        </w:rPr>
        <w:t xml:space="preserve">This course is a </w:t>
      </w:r>
      <w:proofErr w:type="spellStart"/>
      <w:r w:rsidRPr="00124304">
        <w:rPr>
          <w:rFonts w:ascii="Calibri" w:hAnsi="Calibri"/>
          <w:i/>
          <w:szCs w:val="22"/>
        </w:rPr>
        <w:t>transferIN</w:t>
      </w:r>
      <w:proofErr w:type="spellEnd"/>
      <w:r w:rsidRPr="00124304">
        <w:rPr>
          <w:rFonts w:ascii="Calibri" w:hAnsi="Calibri"/>
          <w:i/>
          <w:szCs w:val="22"/>
        </w:rPr>
        <w:t xml:space="preserve"> course. </w:t>
      </w:r>
      <w:r w:rsidRPr="00124304">
        <w:rPr>
          <w:rFonts w:ascii="Calibri" w:hAnsi="Calibri"/>
          <w:szCs w:val="22"/>
        </w:rPr>
        <w:t xml:space="preserve"> 3 lecture hours.</w:t>
      </w:r>
    </w:p>
    <w:p w:rsidR="00BE2D14" w:rsidRDefault="00BE2D14" w:rsidP="00BE2D14">
      <w:pPr>
        <w:pStyle w:val="CrsDesc"/>
        <w:rPr>
          <w:rFonts w:ascii="Calibri" w:hAnsi="Calibri"/>
          <w:szCs w:val="22"/>
        </w:rPr>
      </w:pPr>
    </w:p>
    <w:p w:rsidR="00BE2D14" w:rsidRPr="00A760A5" w:rsidRDefault="00BE2D14" w:rsidP="00BE2D14">
      <w:pPr>
        <w:pStyle w:val="CrsDesc"/>
        <w:rPr>
          <w:rFonts w:ascii="Calibri" w:hAnsi="Calibri"/>
          <w:b/>
          <w:szCs w:val="22"/>
        </w:rPr>
      </w:pPr>
      <w:r>
        <w:rPr>
          <w:rFonts w:ascii="Calibri" w:hAnsi="Calibri"/>
          <w:b/>
          <w:szCs w:val="22"/>
        </w:rPr>
        <w:t>You (the student) are responsible for verifying that you meet the pre/co requisites for this course.  If you do not meet the pre/co requisites or are uncertain about such, immediately inform your instructor and advisor so the proper adjustments to your schedule may be made.</w:t>
      </w:r>
    </w:p>
    <w:p w:rsidR="00BE2D14" w:rsidRDefault="00BE2D14" w:rsidP="00BE2D14">
      <w:pPr>
        <w:jc w:val="both"/>
      </w:pPr>
    </w:p>
    <w:p w:rsidR="00BE2D14" w:rsidRPr="00666160" w:rsidRDefault="00BE2D14" w:rsidP="00BE2D14">
      <w:pPr>
        <w:numPr>
          <w:ilvl w:val="0"/>
          <w:numId w:val="16"/>
        </w:numPr>
        <w:tabs>
          <w:tab w:val="clear" w:pos="720"/>
          <w:tab w:val="num" w:pos="0"/>
        </w:tabs>
        <w:ind w:hanging="1440"/>
        <w:jc w:val="both"/>
        <w:rPr>
          <w:rFonts w:ascii="Calibri" w:hAnsi="Calibri"/>
          <w:b/>
          <w:sz w:val="28"/>
          <w:szCs w:val="28"/>
        </w:rPr>
      </w:pPr>
      <w:r>
        <w:rPr>
          <w:rFonts w:ascii="Calibri" w:hAnsi="Calibri"/>
          <w:b/>
          <w:sz w:val="28"/>
          <w:szCs w:val="28"/>
        </w:rPr>
        <w:t>Course Designation</w:t>
      </w:r>
    </w:p>
    <w:p w:rsidR="00BE2D14" w:rsidRDefault="00BE2D14" w:rsidP="00BE2D14">
      <w:pPr>
        <w:jc w:val="both"/>
        <w:rPr>
          <w:rFonts w:ascii="Calibri" w:hAnsi="Calibri"/>
        </w:rPr>
      </w:pPr>
      <w:r w:rsidRPr="00B02073">
        <w:rPr>
          <w:rFonts w:ascii="Calibri" w:hAnsi="Calibri"/>
        </w:rPr>
        <w:t>This course</w:t>
      </w:r>
      <w:r>
        <w:rPr>
          <w:rFonts w:ascii="Calibri" w:hAnsi="Calibri"/>
        </w:rPr>
        <w:t xml:space="preserve"> is a:</w:t>
      </w:r>
    </w:p>
    <w:p w:rsidR="00BE2D14" w:rsidRDefault="00BE2D14" w:rsidP="00BE2D14">
      <w:pPr>
        <w:pStyle w:val="ListParagraph"/>
        <w:numPr>
          <w:ilvl w:val="0"/>
          <w:numId w:val="18"/>
        </w:numPr>
        <w:jc w:val="both"/>
        <w:rPr>
          <w:rFonts w:ascii="Calibri" w:hAnsi="Calibri"/>
        </w:rPr>
      </w:pPr>
      <w:r>
        <w:rPr>
          <w:rFonts w:ascii="Calibri" w:hAnsi="Calibri"/>
        </w:rPr>
        <w:t>UCC course</w:t>
      </w:r>
    </w:p>
    <w:p w:rsidR="00BE2D14" w:rsidRDefault="00BE2D14" w:rsidP="00BE2D14">
      <w:pPr>
        <w:pStyle w:val="ListParagraph"/>
        <w:numPr>
          <w:ilvl w:val="0"/>
          <w:numId w:val="18"/>
        </w:numPr>
        <w:jc w:val="both"/>
        <w:rPr>
          <w:rFonts w:ascii="Calibri" w:hAnsi="Calibri"/>
        </w:rPr>
      </w:pPr>
      <w:r>
        <w:rPr>
          <w:rFonts w:ascii="Calibri" w:hAnsi="Calibri"/>
        </w:rPr>
        <w:t>Major program course</w:t>
      </w:r>
    </w:p>
    <w:p w:rsidR="00BE2D14" w:rsidRPr="0041467D" w:rsidRDefault="00BE2D14" w:rsidP="00BE2D14">
      <w:pPr>
        <w:jc w:val="both"/>
        <w:rPr>
          <w:rFonts w:ascii="Calibri" w:hAnsi="Calibri"/>
        </w:rPr>
      </w:pPr>
    </w:p>
    <w:p w:rsidR="00BE2D14" w:rsidRPr="00666160" w:rsidRDefault="00BE2D14" w:rsidP="00BE2D14">
      <w:pPr>
        <w:numPr>
          <w:ilvl w:val="0"/>
          <w:numId w:val="16"/>
        </w:numPr>
        <w:tabs>
          <w:tab w:val="clear" w:pos="720"/>
          <w:tab w:val="num" w:pos="0"/>
        </w:tabs>
        <w:ind w:hanging="1440"/>
        <w:jc w:val="both"/>
        <w:rPr>
          <w:rFonts w:ascii="Calibri" w:hAnsi="Calibri"/>
          <w:b/>
          <w:sz w:val="28"/>
          <w:szCs w:val="28"/>
        </w:rPr>
      </w:pPr>
      <w:r>
        <w:rPr>
          <w:rFonts w:ascii="Calibri" w:hAnsi="Calibri"/>
          <w:b/>
          <w:sz w:val="28"/>
          <w:szCs w:val="28"/>
        </w:rPr>
        <w:t>VU Liberal Education Outcomes met by this course:</w:t>
      </w:r>
    </w:p>
    <w:p w:rsidR="00BE2D14" w:rsidRPr="00C86207" w:rsidRDefault="00BE2D14" w:rsidP="00BE2D14">
      <w:pPr>
        <w:pStyle w:val="ListParagraph"/>
        <w:numPr>
          <w:ilvl w:val="0"/>
          <w:numId w:val="18"/>
        </w:numPr>
        <w:jc w:val="both"/>
        <w:rPr>
          <w:rFonts w:ascii="Calibri" w:hAnsi="Calibri"/>
          <w:b/>
          <w:sz w:val="28"/>
          <w:szCs w:val="28"/>
        </w:rPr>
      </w:pPr>
      <w:r>
        <w:rPr>
          <w:rFonts w:ascii="Calibri" w:hAnsi="Calibri"/>
        </w:rPr>
        <w:t>Apply quantitative reasoning and a variety of numeric data to solve problems in a variety of disciplines.</w:t>
      </w:r>
    </w:p>
    <w:p w:rsidR="00BE2D14" w:rsidRPr="0041467D" w:rsidRDefault="00BE2D14" w:rsidP="00BE2D14">
      <w:pPr>
        <w:pStyle w:val="ListParagraph"/>
        <w:jc w:val="both"/>
        <w:rPr>
          <w:rFonts w:ascii="Calibri" w:hAnsi="Calibri"/>
          <w:b/>
          <w:sz w:val="28"/>
          <w:szCs w:val="28"/>
        </w:rPr>
      </w:pPr>
    </w:p>
    <w:p w:rsidR="00BE2D14" w:rsidRDefault="00BE2D14" w:rsidP="00BE2D14">
      <w:pPr>
        <w:numPr>
          <w:ilvl w:val="0"/>
          <w:numId w:val="16"/>
        </w:numPr>
        <w:tabs>
          <w:tab w:val="clear" w:pos="720"/>
          <w:tab w:val="num" w:pos="0"/>
        </w:tabs>
        <w:ind w:hanging="1440"/>
        <w:jc w:val="both"/>
        <w:rPr>
          <w:rFonts w:ascii="Calibri" w:hAnsi="Calibri"/>
          <w:b/>
          <w:sz w:val="28"/>
          <w:szCs w:val="28"/>
        </w:rPr>
      </w:pPr>
      <w:r>
        <w:rPr>
          <w:rFonts w:ascii="Calibri" w:hAnsi="Calibri"/>
          <w:b/>
          <w:sz w:val="28"/>
          <w:szCs w:val="28"/>
        </w:rPr>
        <w:t>UCC/State Outcomes met by this course:</w:t>
      </w:r>
    </w:p>
    <w:p w:rsidR="00BE2D14" w:rsidRPr="007B2802" w:rsidRDefault="00BE2D14" w:rsidP="00BE2D14">
      <w:pPr>
        <w:autoSpaceDE w:val="0"/>
        <w:autoSpaceDN w:val="0"/>
        <w:adjustRightInd w:val="0"/>
        <w:rPr>
          <w:rFonts w:asciiTheme="minorHAnsi" w:hAnsiTheme="minorHAnsi" w:cs="Calibri-BoldItalic"/>
          <w:b/>
          <w:bCs/>
          <w:i/>
          <w:iCs/>
          <w:color w:val="303030"/>
        </w:rPr>
      </w:pPr>
      <w:r w:rsidRPr="007B2802">
        <w:rPr>
          <w:rFonts w:asciiTheme="minorHAnsi" w:hAnsiTheme="minorHAnsi" w:cs="Calibri-Bold"/>
          <w:b/>
          <w:bCs/>
          <w:color w:val="303030"/>
        </w:rPr>
        <w:t xml:space="preserve">3. </w:t>
      </w:r>
      <w:r w:rsidRPr="007B2802">
        <w:rPr>
          <w:rFonts w:asciiTheme="minorHAnsi" w:hAnsiTheme="minorHAnsi" w:cs="Calibri-BoldItalic"/>
          <w:b/>
          <w:bCs/>
          <w:i/>
          <w:iCs/>
          <w:color w:val="303030"/>
        </w:rPr>
        <w:t>Quantitative Reasoning</w:t>
      </w:r>
    </w:p>
    <w:p w:rsidR="00BE2D14" w:rsidRPr="007B2802" w:rsidRDefault="00BE2D14" w:rsidP="00BE2D14">
      <w:pPr>
        <w:autoSpaceDE w:val="0"/>
        <w:autoSpaceDN w:val="0"/>
        <w:adjustRightInd w:val="0"/>
        <w:rPr>
          <w:rFonts w:asciiTheme="minorHAnsi" w:hAnsiTheme="minorHAnsi" w:cs="Calibri"/>
          <w:color w:val="303030"/>
        </w:rPr>
      </w:pPr>
      <w:r w:rsidRPr="007B2802">
        <w:rPr>
          <w:rFonts w:asciiTheme="minorHAnsi" w:hAnsiTheme="minorHAnsi" w:cs="Calibri"/>
          <w:color w:val="000000"/>
        </w:rPr>
        <w:t>3.1</w:t>
      </w:r>
      <w:proofErr w:type="gramStart"/>
      <w:r w:rsidRPr="007B2802">
        <w:rPr>
          <w:rFonts w:asciiTheme="minorHAnsi" w:hAnsiTheme="minorHAnsi" w:cs="Calibri"/>
          <w:color w:val="000000"/>
        </w:rPr>
        <w:t xml:space="preserve">.  </w:t>
      </w:r>
      <w:r w:rsidRPr="007B2802">
        <w:rPr>
          <w:rFonts w:asciiTheme="minorHAnsi" w:hAnsiTheme="minorHAnsi" w:cs="Calibri"/>
          <w:color w:val="303030"/>
        </w:rPr>
        <w:t>Interpret</w:t>
      </w:r>
      <w:proofErr w:type="gramEnd"/>
      <w:r w:rsidRPr="007B2802">
        <w:rPr>
          <w:rFonts w:asciiTheme="minorHAnsi" w:hAnsiTheme="minorHAnsi" w:cs="Calibri"/>
          <w:color w:val="303030"/>
        </w:rPr>
        <w:t xml:space="preserve"> information that has been presented in mathematical form (e.g. with</w:t>
      </w:r>
    </w:p>
    <w:p w:rsidR="00BE2D14" w:rsidRPr="007B2802" w:rsidRDefault="00BE2D14" w:rsidP="00BE2D14">
      <w:pPr>
        <w:autoSpaceDE w:val="0"/>
        <w:autoSpaceDN w:val="0"/>
        <w:adjustRightInd w:val="0"/>
        <w:rPr>
          <w:rFonts w:asciiTheme="minorHAnsi" w:hAnsiTheme="minorHAnsi" w:cs="Calibri"/>
          <w:color w:val="303030"/>
        </w:rPr>
      </w:pPr>
      <w:proofErr w:type="gramStart"/>
      <w:r w:rsidRPr="007B2802">
        <w:rPr>
          <w:rFonts w:asciiTheme="minorHAnsi" w:hAnsiTheme="minorHAnsi" w:cs="Calibri"/>
          <w:color w:val="303030"/>
        </w:rPr>
        <w:t>functions</w:t>
      </w:r>
      <w:proofErr w:type="gramEnd"/>
      <w:r w:rsidRPr="007B2802">
        <w:rPr>
          <w:rFonts w:asciiTheme="minorHAnsi" w:hAnsiTheme="minorHAnsi" w:cs="Calibri"/>
          <w:color w:val="303030"/>
        </w:rPr>
        <w:t>, equations, graphs, diagrams, tables, words, geometric figures).</w:t>
      </w:r>
    </w:p>
    <w:p w:rsidR="00BE2D14" w:rsidRPr="007B2802" w:rsidRDefault="00BE2D14" w:rsidP="00BE2D14">
      <w:pPr>
        <w:autoSpaceDE w:val="0"/>
        <w:autoSpaceDN w:val="0"/>
        <w:adjustRightInd w:val="0"/>
        <w:rPr>
          <w:rFonts w:asciiTheme="minorHAnsi" w:hAnsiTheme="minorHAnsi" w:cs="Calibri"/>
          <w:color w:val="303030"/>
        </w:rPr>
      </w:pPr>
      <w:r w:rsidRPr="007B2802">
        <w:rPr>
          <w:rFonts w:asciiTheme="minorHAnsi" w:hAnsiTheme="minorHAnsi" w:cs="Calibri"/>
          <w:color w:val="000000"/>
        </w:rPr>
        <w:t>3.2</w:t>
      </w:r>
      <w:proofErr w:type="gramStart"/>
      <w:r w:rsidRPr="007B2802">
        <w:rPr>
          <w:rFonts w:asciiTheme="minorHAnsi" w:hAnsiTheme="minorHAnsi" w:cs="Calibri"/>
          <w:color w:val="000000"/>
        </w:rPr>
        <w:t xml:space="preserve">.  </w:t>
      </w:r>
      <w:r w:rsidRPr="007B2802">
        <w:rPr>
          <w:rFonts w:asciiTheme="minorHAnsi" w:hAnsiTheme="minorHAnsi" w:cs="Calibri"/>
          <w:color w:val="303030"/>
        </w:rPr>
        <w:t>Represent</w:t>
      </w:r>
      <w:proofErr w:type="gramEnd"/>
      <w:r w:rsidRPr="007B2802">
        <w:rPr>
          <w:rFonts w:asciiTheme="minorHAnsi" w:hAnsiTheme="minorHAnsi" w:cs="Calibri"/>
          <w:color w:val="303030"/>
        </w:rPr>
        <w:t xml:space="preserve"> information/data in mathematical form as appropriate (e.g. with functions,</w:t>
      </w:r>
    </w:p>
    <w:p w:rsidR="00BE2D14" w:rsidRPr="007B2802" w:rsidRDefault="00BE2D14" w:rsidP="00BE2D14">
      <w:pPr>
        <w:autoSpaceDE w:val="0"/>
        <w:autoSpaceDN w:val="0"/>
        <w:adjustRightInd w:val="0"/>
        <w:rPr>
          <w:rFonts w:asciiTheme="minorHAnsi" w:hAnsiTheme="minorHAnsi" w:cs="Calibri"/>
          <w:color w:val="303030"/>
        </w:rPr>
      </w:pPr>
      <w:proofErr w:type="gramStart"/>
      <w:r w:rsidRPr="007B2802">
        <w:rPr>
          <w:rFonts w:asciiTheme="minorHAnsi" w:hAnsiTheme="minorHAnsi" w:cs="Calibri"/>
          <w:color w:val="303030"/>
        </w:rPr>
        <w:t>equations</w:t>
      </w:r>
      <w:proofErr w:type="gramEnd"/>
      <w:r w:rsidRPr="007B2802">
        <w:rPr>
          <w:rFonts w:asciiTheme="minorHAnsi" w:hAnsiTheme="minorHAnsi" w:cs="Calibri"/>
          <w:color w:val="303030"/>
        </w:rPr>
        <w:t>, graphs, diagrams, tables, words, geometric figures).</w:t>
      </w:r>
    </w:p>
    <w:p w:rsidR="00BE2D14" w:rsidRPr="007B2802" w:rsidRDefault="00BE2D14" w:rsidP="00BE2D14">
      <w:pPr>
        <w:autoSpaceDE w:val="0"/>
        <w:autoSpaceDN w:val="0"/>
        <w:adjustRightInd w:val="0"/>
        <w:rPr>
          <w:rFonts w:asciiTheme="minorHAnsi" w:hAnsiTheme="minorHAnsi" w:cs="Calibri"/>
          <w:color w:val="303030"/>
        </w:rPr>
      </w:pPr>
      <w:r w:rsidRPr="007B2802">
        <w:rPr>
          <w:rFonts w:asciiTheme="minorHAnsi" w:hAnsiTheme="minorHAnsi" w:cs="Calibri"/>
          <w:color w:val="000000"/>
        </w:rPr>
        <w:t>3.3</w:t>
      </w:r>
      <w:proofErr w:type="gramStart"/>
      <w:r w:rsidRPr="007B2802">
        <w:rPr>
          <w:rFonts w:asciiTheme="minorHAnsi" w:hAnsiTheme="minorHAnsi" w:cs="Calibri"/>
          <w:color w:val="000000"/>
        </w:rPr>
        <w:t xml:space="preserve">.  </w:t>
      </w:r>
      <w:r w:rsidRPr="007B2802">
        <w:rPr>
          <w:rFonts w:asciiTheme="minorHAnsi" w:hAnsiTheme="minorHAnsi" w:cs="Calibri"/>
          <w:color w:val="303030"/>
        </w:rPr>
        <w:t>Demonstrate</w:t>
      </w:r>
      <w:proofErr w:type="gramEnd"/>
      <w:r w:rsidRPr="007B2802">
        <w:rPr>
          <w:rFonts w:asciiTheme="minorHAnsi" w:hAnsiTheme="minorHAnsi" w:cs="Calibri"/>
          <w:color w:val="303030"/>
        </w:rPr>
        <w:t xml:space="preserve"> skill in carrying out mathematical (e.g. algebraic, geometric, logical, statistical) procedures flexibly, accurately, and efficiently to solve problems.</w:t>
      </w:r>
    </w:p>
    <w:p w:rsidR="00BE2D14" w:rsidRPr="007B2802" w:rsidRDefault="00BE2D14" w:rsidP="00BE2D14">
      <w:pPr>
        <w:autoSpaceDE w:val="0"/>
        <w:autoSpaceDN w:val="0"/>
        <w:adjustRightInd w:val="0"/>
        <w:rPr>
          <w:rFonts w:asciiTheme="minorHAnsi" w:hAnsiTheme="minorHAnsi" w:cs="Calibri"/>
          <w:color w:val="303030"/>
        </w:rPr>
      </w:pPr>
      <w:r w:rsidRPr="007B2802">
        <w:rPr>
          <w:rFonts w:asciiTheme="minorHAnsi" w:hAnsiTheme="minorHAnsi" w:cs="Calibri"/>
          <w:color w:val="000000"/>
        </w:rPr>
        <w:t>3.4</w:t>
      </w:r>
      <w:proofErr w:type="gramStart"/>
      <w:r w:rsidRPr="007B2802">
        <w:rPr>
          <w:rFonts w:asciiTheme="minorHAnsi" w:hAnsiTheme="minorHAnsi" w:cs="Calibri"/>
          <w:color w:val="000000"/>
        </w:rPr>
        <w:t xml:space="preserve">.  </w:t>
      </w:r>
      <w:r w:rsidRPr="007B2802">
        <w:rPr>
          <w:rFonts w:asciiTheme="minorHAnsi" w:hAnsiTheme="minorHAnsi" w:cs="Calibri"/>
          <w:color w:val="303030"/>
        </w:rPr>
        <w:t>Analyze</w:t>
      </w:r>
      <w:proofErr w:type="gramEnd"/>
      <w:r w:rsidRPr="007B2802">
        <w:rPr>
          <w:rFonts w:asciiTheme="minorHAnsi" w:hAnsiTheme="minorHAnsi" w:cs="Calibri"/>
          <w:color w:val="303030"/>
        </w:rPr>
        <w:t xml:space="preserve"> mathematical arguments, determining whether stated conclusions can be inferred.</w:t>
      </w:r>
    </w:p>
    <w:p w:rsidR="00BE2D14" w:rsidRPr="007B2802" w:rsidRDefault="00BE2D14" w:rsidP="00BE2D14">
      <w:pPr>
        <w:autoSpaceDE w:val="0"/>
        <w:autoSpaceDN w:val="0"/>
        <w:adjustRightInd w:val="0"/>
        <w:rPr>
          <w:rFonts w:asciiTheme="minorHAnsi" w:hAnsiTheme="minorHAnsi" w:cs="Calibri"/>
          <w:color w:val="303030"/>
        </w:rPr>
      </w:pPr>
      <w:r w:rsidRPr="007B2802">
        <w:rPr>
          <w:rFonts w:asciiTheme="minorHAnsi" w:hAnsiTheme="minorHAnsi" w:cs="Calibri"/>
          <w:color w:val="000000"/>
        </w:rPr>
        <w:t>3.5</w:t>
      </w:r>
      <w:proofErr w:type="gramStart"/>
      <w:r w:rsidRPr="007B2802">
        <w:rPr>
          <w:rFonts w:asciiTheme="minorHAnsi" w:hAnsiTheme="minorHAnsi" w:cs="Calibri"/>
          <w:color w:val="000000"/>
        </w:rPr>
        <w:t xml:space="preserve">.  </w:t>
      </w:r>
      <w:r w:rsidRPr="007B2802">
        <w:rPr>
          <w:rFonts w:asciiTheme="minorHAnsi" w:hAnsiTheme="minorHAnsi" w:cs="Calibri"/>
          <w:color w:val="303030"/>
        </w:rPr>
        <w:t>Communicate</w:t>
      </w:r>
      <w:proofErr w:type="gramEnd"/>
      <w:r w:rsidRPr="007B2802">
        <w:rPr>
          <w:rFonts w:asciiTheme="minorHAnsi" w:hAnsiTheme="minorHAnsi" w:cs="Calibri"/>
          <w:color w:val="303030"/>
        </w:rPr>
        <w:t xml:space="preserve"> which assumptions have been made in the solution process.</w:t>
      </w:r>
    </w:p>
    <w:p w:rsidR="00BE2D14" w:rsidRPr="007B2802" w:rsidRDefault="00BE2D14" w:rsidP="00BE2D14">
      <w:pPr>
        <w:autoSpaceDE w:val="0"/>
        <w:autoSpaceDN w:val="0"/>
        <w:adjustRightInd w:val="0"/>
        <w:rPr>
          <w:rFonts w:asciiTheme="minorHAnsi" w:hAnsiTheme="minorHAnsi" w:cs="Calibri"/>
          <w:color w:val="303030"/>
        </w:rPr>
      </w:pPr>
      <w:r w:rsidRPr="007B2802">
        <w:rPr>
          <w:rFonts w:asciiTheme="minorHAnsi" w:hAnsiTheme="minorHAnsi" w:cs="Calibri"/>
          <w:color w:val="000000"/>
        </w:rPr>
        <w:t>3.6</w:t>
      </w:r>
      <w:proofErr w:type="gramStart"/>
      <w:r w:rsidRPr="007B2802">
        <w:rPr>
          <w:rFonts w:asciiTheme="minorHAnsi" w:hAnsiTheme="minorHAnsi" w:cs="Calibri"/>
          <w:color w:val="000000"/>
        </w:rPr>
        <w:t xml:space="preserve">.  </w:t>
      </w:r>
      <w:r w:rsidRPr="007B2802">
        <w:rPr>
          <w:rFonts w:asciiTheme="minorHAnsi" w:hAnsiTheme="minorHAnsi" w:cs="Calibri"/>
          <w:color w:val="303030"/>
        </w:rPr>
        <w:t>Analyze</w:t>
      </w:r>
      <w:proofErr w:type="gramEnd"/>
      <w:r w:rsidRPr="007B2802">
        <w:rPr>
          <w:rFonts w:asciiTheme="minorHAnsi" w:hAnsiTheme="minorHAnsi" w:cs="Calibri"/>
          <w:color w:val="303030"/>
        </w:rPr>
        <w:t xml:space="preserve"> mathematical results in order to determine the reasonableness of the solution.</w:t>
      </w:r>
    </w:p>
    <w:p w:rsidR="00BE2D14" w:rsidRPr="007B2802" w:rsidRDefault="00BE2D14" w:rsidP="00BE2D14">
      <w:pPr>
        <w:autoSpaceDE w:val="0"/>
        <w:autoSpaceDN w:val="0"/>
        <w:adjustRightInd w:val="0"/>
        <w:rPr>
          <w:rFonts w:asciiTheme="minorHAnsi" w:hAnsiTheme="minorHAnsi" w:cs="Calibri"/>
          <w:color w:val="303030"/>
        </w:rPr>
      </w:pPr>
      <w:r w:rsidRPr="007B2802">
        <w:rPr>
          <w:rFonts w:asciiTheme="minorHAnsi" w:hAnsiTheme="minorHAnsi" w:cs="Calibri"/>
          <w:color w:val="000000"/>
        </w:rPr>
        <w:t>3.7</w:t>
      </w:r>
      <w:proofErr w:type="gramStart"/>
      <w:r w:rsidRPr="007B2802">
        <w:rPr>
          <w:rFonts w:asciiTheme="minorHAnsi" w:hAnsiTheme="minorHAnsi" w:cs="Calibri"/>
          <w:color w:val="000000"/>
        </w:rPr>
        <w:t xml:space="preserve">.  </w:t>
      </w:r>
      <w:r w:rsidRPr="007B2802">
        <w:rPr>
          <w:rFonts w:asciiTheme="minorHAnsi" w:hAnsiTheme="minorHAnsi" w:cs="Calibri"/>
          <w:color w:val="303030"/>
        </w:rPr>
        <w:t>Cite</w:t>
      </w:r>
      <w:proofErr w:type="gramEnd"/>
      <w:r w:rsidRPr="007B2802">
        <w:rPr>
          <w:rFonts w:asciiTheme="minorHAnsi" w:hAnsiTheme="minorHAnsi" w:cs="Calibri"/>
          <w:color w:val="303030"/>
        </w:rPr>
        <w:t xml:space="preserve"> the limitations of the process where applicable.</w:t>
      </w:r>
    </w:p>
    <w:p w:rsidR="00BE2D14" w:rsidRDefault="00BE2D14" w:rsidP="00BE2D14">
      <w:pPr>
        <w:autoSpaceDE w:val="0"/>
        <w:autoSpaceDN w:val="0"/>
        <w:adjustRightInd w:val="0"/>
        <w:rPr>
          <w:rFonts w:asciiTheme="minorHAnsi" w:hAnsiTheme="minorHAnsi" w:cs="Calibri"/>
          <w:color w:val="303030"/>
        </w:rPr>
      </w:pPr>
      <w:r w:rsidRPr="007B2802">
        <w:rPr>
          <w:rFonts w:asciiTheme="minorHAnsi" w:hAnsiTheme="minorHAnsi" w:cs="Calibri"/>
          <w:color w:val="000000"/>
        </w:rPr>
        <w:t>3.8</w:t>
      </w:r>
      <w:proofErr w:type="gramStart"/>
      <w:r w:rsidRPr="007B2802">
        <w:rPr>
          <w:rFonts w:asciiTheme="minorHAnsi" w:hAnsiTheme="minorHAnsi" w:cs="Calibri"/>
          <w:color w:val="000000"/>
        </w:rPr>
        <w:t xml:space="preserve">.  </w:t>
      </w:r>
      <w:r w:rsidRPr="007B2802">
        <w:rPr>
          <w:rFonts w:asciiTheme="minorHAnsi" w:hAnsiTheme="minorHAnsi" w:cs="Calibri"/>
          <w:color w:val="303030"/>
        </w:rPr>
        <w:t>Clearly</w:t>
      </w:r>
      <w:proofErr w:type="gramEnd"/>
      <w:r w:rsidRPr="007B2802">
        <w:rPr>
          <w:rFonts w:asciiTheme="minorHAnsi" w:hAnsiTheme="minorHAnsi" w:cs="Calibri"/>
          <w:color w:val="303030"/>
        </w:rPr>
        <w:t xml:space="preserve"> explain the representation, solution, and interpretation of the math problem.</w:t>
      </w:r>
    </w:p>
    <w:p w:rsidR="00BE2D14" w:rsidRDefault="00BE2D14" w:rsidP="00BE2D14">
      <w:pPr>
        <w:jc w:val="both"/>
        <w:rPr>
          <w:rFonts w:ascii="Calibri" w:hAnsi="Calibri"/>
          <w:b/>
          <w:sz w:val="28"/>
          <w:szCs w:val="28"/>
        </w:rPr>
      </w:pPr>
    </w:p>
    <w:p w:rsidR="00BE2D14" w:rsidRDefault="00BE2D14" w:rsidP="00BE2D14">
      <w:pPr>
        <w:numPr>
          <w:ilvl w:val="0"/>
          <w:numId w:val="16"/>
        </w:numPr>
        <w:tabs>
          <w:tab w:val="clear" w:pos="720"/>
          <w:tab w:val="num" w:pos="0"/>
        </w:tabs>
        <w:ind w:hanging="1440"/>
        <w:jc w:val="both"/>
        <w:rPr>
          <w:rFonts w:ascii="Calibri" w:hAnsi="Calibri"/>
          <w:b/>
          <w:sz w:val="28"/>
          <w:szCs w:val="28"/>
        </w:rPr>
      </w:pPr>
      <w:r>
        <w:rPr>
          <w:rFonts w:ascii="Calibri" w:hAnsi="Calibri"/>
          <w:b/>
          <w:sz w:val="28"/>
          <w:szCs w:val="28"/>
        </w:rPr>
        <w:t>Course Outcomes</w:t>
      </w:r>
    </w:p>
    <w:p w:rsidR="00BE2D14" w:rsidRDefault="00BE2D14" w:rsidP="00BE2D14">
      <w:pPr>
        <w:autoSpaceDE w:val="0"/>
        <w:autoSpaceDN w:val="0"/>
        <w:adjustRightInd w:val="0"/>
        <w:rPr>
          <w:rFonts w:asciiTheme="minorHAnsi" w:hAnsiTheme="minorHAnsi" w:cs="Calibri"/>
          <w:color w:val="303030"/>
        </w:rPr>
      </w:pPr>
      <w:r>
        <w:rPr>
          <w:rFonts w:asciiTheme="minorHAnsi" w:hAnsiTheme="minorHAnsi" w:cs="Calibri"/>
          <w:color w:val="303030"/>
        </w:rPr>
        <w:t>Students will be able to</w:t>
      </w:r>
    </w:p>
    <w:p w:rsidR="00BE2D14" w:rsidRDefault="00BE2D14" w:rsidP="00BE2D14">
      <w:pPr>
        <w:pStyle w:val="ListParagraph"/>
        <w:numPr>
          <w:ilvl w:val="0"/>
          <w:numId w:val="19"/>
        </w:numPr>
        <w:autoSpaceDE w:val="0"/>
        <w:autoSpaceDN w:val="0"/>
        <w:adjustRightInd w:val="0"/>
        <w:rPr>
          <w:rFonts w:asciiTheme="minorHAnsi" w:hAnsiTheme="minorHAnsi" w:cs="Calibri"/>
          <w:color w:val="303030"/>
        </w:rPr>
      </w:pPr>
      <w:r w:rsidRPr="00316FAD">
        <w:rPr>
          <w:rFonts w:asciiTheme="minorHAnsi" w:hAnsiTheme="minorHAnsi" w:cs="Calibri"/>
          <w:color w:val="303030"/>
        </w:rPr>
        <w:t>Use standard right triangle trigonometry to solve problems</w:t>
      </w:r>
      <w:r>
        <w:rPr>
          <w:rFonts w:asciiTheme="minorHAnsi" w:hAnsiTheme="minorHAnsi" w:cs="Calibri"/>
          <w:color w:val="303030"/>
        </w:rPr>
        <w:t>.</w:t>
      </w:r>
      <w:r w:rsidRPr="00316FAD">
        <w:rPr>
          <w:rFonts w:asciiTheme="minorHAnsi" w:hAnsiTheme="minorHAnsi" w:cs="Calibri"/>
          <w:color w:val="303030"/>
        </w:rPr>
        <w:t xml:space="preserve"> </w:t>
      </w:r>
    </w:p>
    <w:p w:rsidR="00BE2D14" w:rsidRPr="00316FAD" w:rsidRDefault="00BE2D14" w:rsidP="00BE2D14">
      <w:pPr>
        <w:pStyle w:val="ListParagraph"/>
        <w:numPr>
          <w:ilvl w:val="0"/>
          <w:numId w:val="19"/>
        </w:numPr>
        <w:autoSpaceDE w:val="0"/>
        <w:autoSpaceDN w:val="0"/>
        <w:adjustRightInd w:val="0"/>
        <w:rPr>
          <w:rFonts w:asciiTheme="minorHAnsi" w:hAnsiTheme="minorHAnsi" w:cs="Calibri"/>
          <w:color w:val="303030"/>
        </w:rPr>
      </w:pPr>
      <w:r>
        <w:rPr>
          <w:rFonts w:asciiTheme="minorHAnsi" w:hAnsiTheme="minorHAnsi" w:cs="Calibri"/>
          <w:color w:val="303030"/>
        </w:rPr>
        <w:t>Represent information in applications</w:t>
      </w:r>
      <w:r w:rsidRPr="00316FAD">
        <w:rPr>
          <w:rFonts w:asciiTheme="minorHAnsi" w:hAnsiTheme="minorHAnsi" w:cs="Calibri"/>
          <w:color w:val="303030"/>
        </w:rPr>
        <w:t xml:space="preserve"> using trigonometric functions.</w:t>
      </w:r>
    </w:p>
    <w:p w:rsidR="00BE2D14" w:rsidRDefault="00BE2D14" w:rsidP="00BE2D14">
      <w:pPr>
        <w:pStyle w:val="ListParagraph"/>
        <w:numPr>
          <w:ilvl w:val="0"/>
          <w:numId w:val="19"/>
        </w:numPr>
        <w:autoSpaceDE w:val="0"/>
        <w:autoSpaceDN w:val="0"/>
        <w:adjustRightInd w:val="0"/>
        <w:rPr>
          <w:rFonts w:asciiTheme="minorHAnsi" w:hAnsiTheme="minorHAnsi" w:cs="Calibri"/>
          <w:color w:val="303030"/>
        </w:rPr>
      </w:pPr>
      <w:r>
        <w:rPr>
          <w:rFonts w:asciiTheme="minorHAnsi" w:hAnsiTheme="minorHAnsi" w:cs="Calibri"/>
          <w:color w:val="303030"/>
        </w:rPr>
        <w:t>Analyze equivalencies of trigonometric expressions.</w:t>
      </w:r>
    </w:p>
    <w:p w:rsidR="00BE2D14" w:rsidRDefault="00BE2D14" w:rsidP="00BE2D14">
      <w:pPr>
        <w:pStyle w:val="ListParagraph"/>
        <w:numPr>
          <w:ilvl w:val="0"/>
          <w:numId w:val="19"/>
        </w:numPr>
        <w:autoSpaceDE w:val="0"/>
        <w:autoSpaceDN w:val="0"/>
        <w:adjustRightInd w:val="0"/>
        <w:rPr>
          <w:rFonts w:asciiTheme="minorHAnsi" w:hAnsiTheme="minorHAnsi" w:cs="Calibri"/>
          <w:color w:val="303030"/>
        </w:rPr>
      </w:pPr>
      <w:r>
        <w:rPr>
          <w:rFonts w:asciiTheme="minorHAnsi" w:hAnsiTheme="minorHAnsi" w:cs="Calibri"/>
          <w:color w:val="303030"/>
        </w:rPr>
        <w:t>Graph trigonometric functions.</w:t>
      </w:r>
    </w:p>
    <w:p w:rsidR="00BE2D14" w:rsidRDefault="00BE2D14" w:rsidP="00BE2D14">
      <w:pPr>
        <w:pStyle w:val="ListParagraph"/>
        <w:numPr>
          <w:ilvl w:val="0"/>
          <w:numId w:val="19"/>
        </w:numPr>
        <w:autoSpaceDE w:val="0"/>
        <w:autoSpaceDN w:val="0"/>
        <w:adjustRightInd w:val="0"/>
        <w:rPr>
          <w:rFonts w:asciiTheme="minorHAnsi" w:hAnsiTheme="minorHAnsi" w:cs="Calibri"/>
          <w:color w:val="303030"/>
        </w:rPr>
      </w:pPr>
      <w:r>
        <w:rPr>
          <w:rFonts w:asciiTheme="minorHAnsi" w:hAnsiTheme="minorHAnsi" w:cs="Calibri"/>
          <w:color w:val="303030"/>
        </w:rPr>
        <w:t xml:space="preserve">Solve oblique triangles using the law of </w:t>
      </w:r>
      <w:proofErr w:type="spellStart"/>
      <w:r>
        <w:rPr>
          <w:rFonts w:asciiTheme="minorHAnsi" w:hAnsiTheme="minorHAnsi" w:cs="Calibri"/>
          <w:color w:val="303030"/>
        </w:rPr>
        <w:t>sines</w:t>
      </w:r>
      <w:proofErr w:type="spellEnd"/>
      <w:r>
        <w:rPr>
          <w:rFonts w:asciiTheme="minorHAnsi" w:hAnsiTheme="minorHAnsi" w:cs="Calibri"/>
          <w:color w:val="303030"/>
        </w:rPr>
        <w:t xml:space="preserve"> and cosines.</w:t>
      </w:r>
    </w:p>
    <w:p w:rsidR="00BE2D14" w:rsidRDefault="00BE2D14" w:rsidP="00BE2D14">
      <w:pPr>
        <w:pStyle w:val="ListParagraph"/>
        <w:numPr>
          <w:ilvl w:val="0"/>
          <w:numId w:val="19"/>
        </w:numPr>
        <w:autoSpaceDE w:val="0"/>
        <w:autoSpaceDN w:val="0"/>
        <w:adjustRightInd w:val="0"/>
        <w:rPr>
          <w:rFonts w:asciiTheme="minorHAnsi" w:hAnsiTheme="minorHAnsi" w:cs="Calibri"/>
          <w:color w:val="303030"/>
        </w:rPr>
      </w:pPr>
      <w:r>
        <w:rPr>
          <w:rFonts w:asciiTheme="minorHAnsi" w:hAnsiTheme="minorHAnsi" w:cs="Calibri"/>
          <w:color w:val="303030"/>
        </w:rPr>
        <w:t>Solve trigonometric equations.</w:t>
      </w:r>
    </w:p>
    <w:p w:rsidR="00BE2D14" w:rsidRDefault="00BE2D14" w:rsidP="00BE2D14">
      <w:pPr>
        <w:jc w:val="both"/>
        <w:rPr>
          <w:rFonts w:ascii="Calibri" w:hAnsi="Calibri"/>
          <w:b/>
          <w:sz w:val="28"/>
          <w:szCs w:val="28"/>
        </w:rPr>
      </w:pPr>
    </w:p>
    <w:p w:rsidR="00BE2D14" w:rsidRDefault="00BE2D14" w:rsidP="00BE2D14">
      <w:pPr>
        <w:numPr>
          <w:ilvl w:val="0"/>
          <w:numId w:val="16"/>
        </w:numPr>
        <w:tabs>
          <w:tab w:val="clear" w:pos="720"/>
          <w:tab w:val="num" w:pos="0"/>
        </w:tabs>
        <w:ind w:hanging="1440"/>
        <w:jc w:val="both"/>
        <w:rPr>
          <w:rFonts w:ascii="Calibri" w:hAnsi="Calibri"/>
          <w:b/>
          <w:sz w:val="28"/>
          <w:szCs w:val="28"/>
        </w:rPr>
      </w:pPr>
      <w:r>
        <w:rPr>
          <w:rFonts w:ascii="Calibri" w:hAnsi="Calibri"/>
          <w:b/>
          <w:sz w:val="28"/>
          <w:szCs w:val="28"/>
        </w:rPr>
        <w:t>Course Content</w:t>
      </w:r>
    </w:p>
    <w:p w:rsidR="00BE2D14" w:rsidRPr="00BF3580" w:rsidRDefault="00BE2D14" w:rsidP="00BE2D14">
      <w:pPr>
        <w:pStyle w:val="ListParagraph"/>
        <w:numPr>
          <w:ilvl w:val="0"/>
          <w:numId w:val="21"/>
        </w:numPr>
        <w:jc w:val="both"/>
        <w:rPr>
          <w:rFonts w:ascii="Calibri" w:hAnsi="Calibri"/>
          <w:b/>
          <w:sz w:val="28"/>
          <w:szCs w:val="28"/>
        </w:rPr>
      </w:pPr>
      <w:r>
        <w:rPr>
          <w:rFonts w:ascii="Calibri" w:hAnsi="Calibri"/>
        </w:rPr>
        <w:lastRenderedPageBreak/>
        <w:t>Review of the rectangular coordinate system and graphing equations</w:t>
      </w:r>
    </w:p>
    <w:p w:rsidR="00BE2D14" w:rsidRPr="00BF3580" w:rsidRDefault="00BE2D14" w:rsidP="00BE2D14">
      <w:pPr>
        <w:pStyle w:val="ListParagraph"/>
        <w:numPr>
          <w:ilvl w:val="0"/>
          <w:numId w:val="21"/>
        </w:numPr>
        <w:jc w:val="both"/>
        <w:rPr>
          <w:rFonts w:ascii="Calibri" w:hAnsi="Calibri"/>
          <w:b/>
          <w:sz w:val="28"/>
          <w:szCs w:val="28"/>
        </w:rPr>
      </w:pPr>
      <w:r>
        <w:rPr>
          <w:rFonts w:ascii="Calibri" w:hAnsi="Calibri"/>
        </w:rPr>
        <w:t>Review of the Pythagorean Theorem, distance and midpoint formulas</w:t>
      </w:r>
    </w:p>
    <w:p w:rsidR="00BE2D14" w:rsidRPr="00BF3580" w:rsidRDefault="00BE2D14" w:rsidP="00BE2D14">
      <w:pPr>
        <w:pStyle w:val="ListParagraph"/>
        <w:numPr>
          <w:ilvl w:val="0"/>
          <w:numId w:val="21"/>
        </w:numPr>
        <w:jc w:val="both"/>
        <w:rPr>
          <w:rFonts w:ascii="Calibri" w:hAnsi="Calibri"/>
          <w:b/>
          <w:sz w:val="28"/>
          <w:szCs w:val="28"/>
        </w:rPr>
      </w:pPr>
      <w:r>
        <w:rPr>
          <w:rFonts w:ascii="Calibri" w:hAnsi="Calibri"/>
        </w:rPr>
        <w:t>Graphs of circles and their characteristics</w:t>
      </w:r>
    </w:p>
    <w:p w:rsidR="00BE2D14" w:rsidRPr="00BF3580" w:rsidRDefault="00BE2D14" w:rsidP="00BE2D14">
      <w:pPr>
        <w:pStyle w:val="ListParagraph"/>
        <w:numPr>
          <w:ilvl w:val="0"/>
          <w:numId w:val="21"/>
        </w:numPr>
        <w:jc w:val="both"/>
        <w:rPr>
          <w:rFonts w:ascii="Calibri" w:hAnsi="Calibri"/>
          <w:b/>
          <w:sz w:val="28"/>
          <w:szCs w:val="28"/>
        </w:rPr>
      </w:pPr>
      <w:r>
        <w:rPr>
          <w:rFonts w:ascii="Calibri" w:hAnsi="Calibri"/>
        </w:rPr>
        <w:t>Analysis and classification of angles, conversion between angle units, use of arc length formula, and study of the relationship between linear and angular speed</w:t>
      </w:r>
    </w:p>
    <w:p w:rsidR="00BE2D14" w:rsidRPr="00E756A7" w:rsidRDefault="00BE2D14" w:rsidP="00BE2D14">
      <w:pPr>
        <w:pStyle w:val="ListParagraph"/>
        <w:numPr>
          <w:ilvl w:val="0"/>
          <w:numId w:val="21"/>
        </w:numPr>
        <w:jc w:val="both"/>
        <w:rPr>
          <w:rFonts w:ascii="Calibri" w:hAnsi="Calibri"/>
          <w:b/>
          <w:sz w:val="28"/>
          <w:szCs w:val="28"/>
        </w:rPr>
      </w:pPr>
      <w:r>
        <w:rPr>
          <w:rFonts w:ascii="Calibri" w:hAnsi="Calibri"/>
        </w:rPr>
        <w:t>Definitions of and ability to find the exact values of the six trigonometric functions</w:t>
      </w:r>
    </w:p>
    <w:p w:rsidR="00BE2D14" w:rsidRPr="00EE0E13" w:rsidRDefault="00BE2D14" w:rsidP="00BE2D14">
      <w:pPr>
        <w:pStyle w:val="ListParagraph"/>
        <w:numPr>
          <w:ilvl w:val="0"/>
          <w:numId w:val="21"/>
        </w:numPr>
        <w:jc w:val="both"/>
        <w:rPr>
          <w:rFonts w:ascii="Calibri" w:hAnsi="Calibri"/>
          <w:b/>
          <w:sz w:val="28"/>
          <w:szCs w:val="28"/>
        </w:rPr>
      </w:pPr>
      <w:r>
        <w:rPr>
          <w:rFonts w:ascii="Calibri" w:hAnsi="Calibri"/>
        </w:rPr>
        <w:t>Knowledge of the values of the trigonometric functions for the “special angles” without the use of a calculator</w:t>
      </w:r>
    </w:p>
    <w:p w:rsidR="00BE2D14" w:rsidRPr="00EE0E13" w:rsidRDefault="00BE2D14" w:rsidP="00BE2D14">
      <w:pPr>
        <w:pStyle w:val="ListParagraph"/>
        <w:numPr>
          <w:ilvl w:val="0"/>
          <w:numId w:val="21"/>
        </w:numPr>
        <w:jc w:val="both"/>
        <w:rPr>
          <w:rFonts w:ascii="Calibri" w:hAnsi="Calibri"/>
          <w:b/>
          <w:sz w:val="28"/>
          <w:szCs w:val="28"/>
        </w:rPr>
      </w:pPr>
      <w:r>
        <w:rPr>
          <w:rFonts w:ascii="Calibri" w:hAnsi="Calibri"/>
        </w:rPr>
        <w:t>Applications of the six trigonometric functions</w:t>
      </w:r>
    </w:p>
    <w:p w:rsidR="00BE2D14" w:rsidRPr="00E756A7" w:rsidRDefault="00BE2D14" w:rsidP="00BE2D14">
      <w:pPr>
        <w:pStyle w:val="ListParagraph"/>
        <w:numPr>
          <w:ilvl w:val="0"/>
          <w:numId w:val="21"/>
        </w:numPr>
        <w:jc w:val="both"/>
        <w:rPr>
          <w:rFonts w:ascii="Calibri" w:hAnsi="Calibri"/>
          <w:b/>
          <w:sz w:val="28"/>
          <w:szCs w:val="28"/>
        </w:rPr>
      </w:pPr>
      <w:r>
        <w:rPr>
          <w:rFonts w:ascii="Calibri" w:hAnsi="Calibri"/>
        </w:rPr>
        <w:t>Graphs of the six trigonometric functions and their characteristics</w:t>
      </w:r>
    </w:p>
    <w:p w:rsidR="00BE2D14" w:rsidRPr="00EE0E13" w:rsidRDefault="00BE2D14" w:rsidP="00BE2D14">
      <w:pPr>
        <w:pStyle w:val="ListParagraph"/>
        <w:numPr>
          <w:ilvl w:val="0"/>
          <w:numId w:val="21"/>
        </w:numPr>
        <w:jc w:val="both"/>
        <w:rPr>
          <w:rFonts w:ascii="Calibri" w:hAnsi="Calibri"/>
          <w:b/>
          <w:sz w:val="28"/>
          <w:szCs w:val="28"/>
        </w:rPr>
      </w:pPr>
      <w:r>
        <w:rPr>
          <w:rFonts w:ascii="Calibri" w:hAnsi="Calibri"/>
        </w:rPr>
        <w:t>Use of reciprocal, quotient, and Pythagorean identities</w:t>
      </w:r>
    </w:p>
    <w:p w:rsidR="00BE2D14" w:rsidRPr="00E756A7" w:rsidRDefault="00BE2D14" w:rsidP="00BE2D14">
      <w:pPr>
        <w:pStyle w:val="ListParagraph"/>
        <w:numPr>
          <w:ilvl w:val="0"/>
          <w:numId w:val="21"/>
        </w:numPr>
        <w:jc w:val="both"/>
        <w:rPr>
          <w:rFonts w:ascii="Calibri" w:hAnsi="Calibri"/>
          <w:b/>
          <w:sz w:val="28"/>
          <w:szCs w:val="28"/>
        </w:rPr>
      </w:pPr>
      <w:r>
        <w:rPr>
          <w:rFonts w:ascii="Calibri" w:hAnsi="Calibri"/>
        </w:rPr>
        <w:t>Verification and application of trigonometric identities</w:t>
      </w:r>
    </w:p>
    <w:p w:rsidR="00BE2D14" w:rsidRPr="00EE0E13" w:rsidRDefault="00BE2D14" w:rsidP="00BE2D14">
      <w:pPr>
        <w:pStyle w:val="ListParagraph"/>
        <w:numPr>
          <w:ilvl w:val="0"/>
          <w:numId w:val="21"/>
        </w:numPr>
        <w:jc w:val="both"/>
        <w:rPr>
          <w:rFonts w:ascii="Calibri" w:hAnsi="Calibri"/>
          <w:b/>
          <w:sz w:val="28"/>
          <w:szCs w:val="28"/>
        </w:rPr>
      </w:pPr>
      <w:r>
        <w:rPr>
          <w:rFonts w:ascii="Calibri" w:hAnsi="Calibri"/>
        </w:rPr>
        <w:t>Use of the sum and difference formulas, double-angle identities, sum-to-product and product-to-sum identities, and the half-angle identities.</w:t>
      </w:r>
    </w:p>
    <w:p w:rsidR="00BE2D14" w:rsidRPr="00EE0E13" w:rsidRDefault="00BE2D14" w:rsidP="00BE2D14">
      <w:pPr>
        <w:pStyle w:val="ListParagraph"/>
        <w:numPr>
          <w:ilvl w:val="0"/>
          <w:numId w:val="21"/>
        </w:numPr>
        <w:jc w:val="both"/>
        <w:rPr>
          <w:rFonts w:ascii="Calibri" w:hAnsi="Calibri"/>
          <w:b/>
          <w:sz w:val="28"/>
          <w:szCs w:val="28"/>
        </w:rPr>
      </w:pPr>
      <w:r>
        <w:rPr>
          <w:rFonts w:ascii="Calibri" w:hAnsi="Calibri"/>
        </w:rPr>
        <w:t>Methods of solving trigonometric equations</w:t>
      </w:r>
    </w:p>
    <w:p w:rsidR="00BE2D14" w:rsidRPr="00EE0E13" w:rsidRDefault="00BE2D14" w:rsidP="00BE2D14">
      <w:pPr>
        <w:pStyle w:val="ListParagraph"/>
        <w:numPr>
          <w:ilvl w:val="0"/>
          <w:numId w:val="21"/>
        </w:numPr>
        <w:jc w:val="both"/>
        <w:rPr>
          <w:rFonts w:ascii="Calibri" w:hAnsi="Calibri"/>
          <w:b/>
          <w:sz w:val="28"/>
          <w:szCs w:val="28"/>
        </w:rPr>
      </w:pPr>
      <w:r>
        <w:rPr>
          <w:rFonts w:ascii="Calibri" w:hAnsi="Calibri"/>
        </w:rPr>
        <w:t>Definitions, use, graphs, and applications of inverse trigonometric functions.</w:t>
      </w:r>
    </w:p>
    <w:p w:rsidR="00BE2D14" w:rsidRPr="000358A8" w:rsidRDefault="00BE2D14" w:rsidP="00BE2D14">
      <w:pPr>
        <w:pStyle w:val="ListParagraph"/>
        <w:numPr>
          <w:ilvl w:val="0"/>
          <w:numId w:val="21"/>
        </w:numPr>
        <w:jc w:val="both"/>
        <w:rPr>
          <w:rFonts w:ascii="Calibri" w:hAnsi="Calibri"/>
          <w:b/>
          <w:sz w:val="28"/>
          <w:szCs w:val="28"/>
        </w:rPr>
      </w:pPr>
      <w:r>
        <w:rPr>
          <w:rFonts w:ascii="Calibri" w:hAnsi="Calibri"/>
        </w:rPr>
        <w:t xml:space="preserve">Definitions, use, and applications of the Law of </w:t>
      </w:r>
      <w:proofErr w:type="spellStart"/>
      <w:r>
        <w:rPr>
          <w:rFonts w:ascii="Calibri" w:hAnsi="Calibri"/>
        </w:rPr>
        <w:t>Sines</w:t>
      </w:r>
      <w:proofErr w:type="spellEnd"/>
      <w:r>
        <w:rPr>
          <w:rFonts w:ascii="Calibri" w:hAnsi="Calibri"/>
        </w:rPr>
        <w:t xml:space="preserve"> and the Law of Cosines</w:t>
      </w:r>
    </w:p>
    <w:p w:rsidR="00BE2D14" w:rsidRDefault="00BE2D14" w:rsidP="00BE2D14">
      <w:pPr>
        <w:tabs>
          <w:tab w:val="left" w:pos="360"/>
        </w:tabs>
        <w:ind w:hanging="720"/>
        <w:jc w:val="both"/>
        <w:rPr>
          <w:rFonts w:ascii="Calibri" w:hAnsi="Calibri"/>
          <w:b/>
          <w:sz w:val="28"/>
          <w:szCs w:val="28"/>
        </w:rPr>
      </w:pPr>
    </w:p>
    <w:p w:rsidR="00BE2D14" w:rsidRDefault="00BE2D14" w:rsidP="00BE2D14">
      <w:pPr>
        <w:pStyle w:val="ListParagraph"/>
        <w:numPr>
          <w:ilvl w:val="0"/>
          <w:numId w:val="20"/>
        </w:numPr>
        <w:tabs>
          <w:tab w:val="left" w:pos="360"/>
        </w:tabs>
        <w:jc w:val="both"/>
        <w:rPr>
          <w:rFonts w:ascii="Calibri" w:hAnsi="Calibri"/>
          <w:b/>
          <w:sz w:val="28"/>
          <w:szCs w:val="28"/>
        </w:rPr>
      </w:pPr>
      <w:r>
        <w:rPr>
          <w:rFonts w:ascii="Calibri" w:hAnsi="Calibri"/>
          <w:b/>
          <w:sz w:val="28"/>
          <w:szCs w:val="28"/>
        </w:rPr>
        <w:t>Course Text and Materials Policy</w:t>
      </w:r>
    </w:p>
    <w:p w:rsidR="00BE2D14" w:rsidRDefault="00BE2D14" w:rsidP="00BE2D14">
      <w:pPr>
        <w:tabs>
          <w:tab w:val="left" w:pos="360"/>
        </w:tabs>
        <w:jc w:val="both"/>
        <w:rPr>
          <w:rFonts w:ascii="Calibri" w:hAnsi="Calibri"/>
          <w:b/>
          <w:sz w:val="28"/>
          <w:szCs w:val="28"/>
        </w:rPr>
      </w:pPr>
    </w:p>
    <w:p w:rsidR="00BE2D14" w:rsidRDefault="00BE2D14" w:rsidP="00BE2D14">
      <w:pPr>
        <w:jc w:val="both"/>
        <w:rPr>
          <w:rFonts w:ascii="Calibri" w:hAnsi="Calibri"/>
        </w:rPr>
      </w:pPr>
      <w:r w:rsidRPr="00124304">
        <w:rPr>
          <w:rFonts w:ascii="Calibri" w:hAnsi="Calibri"/>
        </w:rPr>
        <w:t xml:space="preserve">MATH 104 </w:t>
      </w:r>
      <w:proofErr w:type="gramStart"/>
      <w:r w:rsidRPr="00124304">
        <w:rPr>
          <w:rFonts w:ascii="Calibri" w:hAnsi="Calibri"/>
        </w:rPr>
        <w:t>Trigonometry</w:t>
      </w:r>
      <w:proofErr w:type="gramEnd"/>
      <w:r w:rsidRPr="00124304">
        <w:rPr>
          <w:rFonts w:ascii="Calibri" w:hAnsi="Calibri"/>
        </w:rPr>
        <w:t xml:space="preserve"> (Lecture Instruction Sections)</w:t>
      </w:r>
    </w:p>
    <w:p w:rsidR="00BE2D14" w:rsidRPr="00124304" w:rsidRDefault="00BE2D14" w:rsidP="00BE2D14">
      <w:pPr>
        <w:jc w:val="both"/>
        <w:rPr>
          <w:rFonts w:ascii="Calibri" w:hAnsi="Calibri"/>
        </w:rPr>
      </w:pPr>
    </w:p>
    <w:p w:rsidR="00BE2D14" w:rsidRDefault="00BE2D14" w:rsidP="00BE2D14">
      <w:pPr>
        <w:jc w:val="both"/>
        <w:rPr>
          <w:rFonts w:ascii="Calibri" w:hAnsi="Calibri"/>
        </w:rPr>
      </w:pPr>
      <w:r w:rsidRPr="00124304">
        <w:rPr>
          <w:rFonts w:ascii="Calibri" w:hAnsi="Calibri"/>
          <w:u w:val="single"/>
        </w:rPr>
        <w:t>Trigonometry</w:t>
      </w:r>
      <w:r w:rsidRPr="00124304">
        <w:rPr>
          <w:rFonts w:ascii="Calibri" w:hAnsi="Calibri"/>
        </w:rPr>
        <w:t xml:space="preserve">, </w:t>
      </w:r>
      <w:r>
        <w:rPr>
          <w:rFonts w:ascii="Calibri" w:hAnsi="Calibri"/>
        </w:rPr>
        <w:t>Tent</w:t>
      </w:r>
      <w:r w:rsidRPr="00124304">
        <w:rPr>
          <w:rFonts w:ascii="Calibri" w:hAnsi="Calibri"/>
        </w:rPr>
        <w:t xml:space="preserve">h Edition, </w:t>
      </w:r>
      <w:proofErr w:type="spellStart"/>
      <w:r w:rsidRPr="00124304">
        <w:rPr>
          <w:rFonts w:ascii="Calibri" w:hAnsi="Calibri"/>
        </w:rPr>
        <w:t>Lial</w:t>
      </w:r>
      <w:proofErr w:type="spellEnd"/>
      <w:r w:rsidRPr="00124304">
        <w:rPr>
          <w:rFonts w:ascii="Calibri" w:hAnsi="Calibri"/>
        </w:rPr>
        <w:t>, Hornsby, Schneider</w:t>
      </w:r>
      <w:r>
        <w:rPr>
          <w:rFonts w:ascii="Calibri" w:hAnsi="Calibri"/>
        </w:rPr>
        <w:t>, Daniels</w:t>
      </w:r>
      <w:r w:rsidRPr="00124304">
        <w:rPr>
          <w:rFonts w:ascii="Calibri" w:hAnsi="Calibri"/>
        </w:rPr>
        <w:t>; copyright 20</w:t>
      </w:r>
      <w:r>
        <w:rPr>
          <w:rFonts w:ascii="Calibri" w:hAnsi="Calibri"/>
        </w:rPr>
        <w:t>13</w:t>
      </w:r>
      <w:r w:rsidRPr="00124304">
        <w:rPr>
          <w:rFonts w:ascii="Calibri" w:hAnsi="Calibri"/>
        </w:rPr>
        <w:t xml:space="preserve">, by </w:t>
      </w:r>
      <w:r>
        <w:rPr>
          <w:rFonts w:ascii="Calibri" w:hAnsi="Calibri"/>
        </w:rPr>
        <w:t>Pearson</w:t>
      </w:r>
      <w:r w:rsidRPr="00124304">
        <w:rPr>
          <w:rFonts w:ascii="Calibri" w:hAnsi="Calibri"/>
        </w:rPr>
        <w:t>, ISBN 10-0-321-</w:t>
      </w:r>
      <w:r>
        <w:rPr>
          <w:rFonts w:ascii="Calibri" w:hAnsi="Calibri"/>
        </w:rPr>
        <w:t>67177</w:t>
      </w:r>
      <w:r w:rsidRPr="00124304">
        <w:rPr>
          <w:rFonts w:ascii="Calibri" w:hAnsi="Calibri"/>
        </w:rPr>
        <w:t>-</w:t>
      </w:r>
      <w:r>
        <w:rPr>
          <w:rFonts w:ascii="Calibri" w:hAnsi="Calibri"/>
        </w:rPr>
        <w:t>5</w:t>
      </w:r>
    </w:p>
    <w:p w:rsidR="00BE2D14" w:rsidRPr="00124304" w:rsidRDefault="00BE2D14" w:rsidP="00BE2D14">
      <w:pPr>
        <w:jc w:val="both"/>
        <w:rPr>
          <w:rFonts w:ascii="Calibri" w:hAnsi="Calibri"/>
        </w:rPr>
      </w:pPr>
      <w:r w:rsidRPr="00124304">
        <w:rPr>
          <w:rFonts w:ascii="Calibri" w:hAnsi="Calibri"/>
        </w:rPr>
        <w:t>Text may be purchased at the Vincennes University Bookstore</w:t>
      </w:r>
    </w:p>
    <w:p w:rsidR="00BE2D14" w:rsidRPr="008D30D2" w:rsidRDefault="00BE2D14" w:rsidP="00BE2D14">
      <w:pPr>
        <w:jc w:val="both"/>
        <w:rPr>
          <w:rFonts w:ascii="Calibri" w:hAnsi="Calibri"/>
        </w:rPr>
      </w:pPr>
    </w:p>
    <w:p w:rsidR="00BE2D14" w:rsidRPr="008D30D2" w:rsidRDefault="00BE2D14" w:rsidP="00BE2D14">
      <w:pPr>
        <w:jc w:val="both"/>
        <w:rPr>
          <w:rFonts w:ascii="Calibri" w:hAnsi="Calibri"/>
        </w:rPr>
      </w:pPr>
      <w:r w:rsidRPr="008D30D2">
        <w:rPr>
          <w:rFonts w:ascii="Calibri" w:hAnsi="Calibri"/>
        </w:rPr>
        <w:t xml:space="preserve">A graphing calculator is </w:t>
      </w:r>
      <w:r>
        <w:rPr>
          <w:rFonts w:ascii="Calibri" w:hAnsi="Calibri"/>
        </w:rPr>
        <w:t>required</w:t>
      </w:r>
      <w:r w:rsidRPr="008D30D2">
        <w:rPr>
          <w:rFonts w:ascii="Calibri" w:hAnsi="Calibri"/>
        </w:rPr>
        <w:t xml:space="preserve"> for this course.  Note that the graphing calculator used during class lectures will be one of the TI 83/84 series.  A TI brand graphing calculator is highly recommended so that students can easily f</w:t>
      </w:r>
      <w:r>
        <w:rPr>
          <w:rFonts w:ascii="Calibri" w:hAnsi="Calibri"/>
        </w:rPr>
        <w:t>ollow along with the instructor.  The use of algebraic systems calculators is prohibited on all exams.</w:t>
      </w:r>
    </w:p>
    <w:p w:rsidR="00BE2D14" w:rsidRPr="0072249A" w:rsidRDefault="00BE2D14" w:rsidP="00BE2D14">
      <w:pPr>
        <w:tabs>
          <w:tab w:val="left" w:pos="360"/>
        </w:tabs>
        <w:jc w:val="both"/>
        <w:rPr>
          <w:rFonts w:ascii="Calibri" w:hAnsi="Calibri"/>
          <w:b/>
          <w:sz w:val="28"/>
          <w:szCs w:val="28"/>
        </w:rPr>
      </w:pPr>
    </w:p>
    <w:p w:rsidR="00BE2D14" w:rsidRDefault="00BE2D14" w:rsidP="00BE2D14">
      <w:pPr>
        <w:pStyle w:val="ListParagraph"/>
        <w:numPr>
          <w:ilvl w:val="0"/>
          <w:numId w:val="20"/>
        </w:numPr>
        <w:tabs>
          <w:tab w:val="left" w:pos="360"/>
        </w:tabs>
        <w:jc w:val="both"/>
        <w:rPr>
          <w:rFonts w:ascii="Calibri" w:hAnsi="Calibri"/>
          <w:b/>
          <w:sz w:val="28"/>
          <w:szCs w:val="28"/>
        </w:rPr>
      </w:pPr>
      <w:r>
        <w:rPr>
          <w:rFonts w:ascii="Calibri" w:hAnsi="Calibri"/>
          <w:b/>
          <w:sz w:val="28"/>
          <w:szCs w:val="28"/>
        </w:rPr>
        <w:t>Course Grading Policy</w:t>
      </w:r>
    </w:p>
    <w:p w:rsidR="00BE2D14" w:rsidRDefault="00BE2D14" w:rsidP="00BE2D14">
      <w:pPr>
        <w:tabs>
          <w:tab w:val="left" w:pos="360"/>
        </w:tabs>
        <w:jc w:val="both"/>
        <w:rPr>
          <w:rFonts w:ascii="Calibri" w:hAnsi="Calibri"/>
          <w:b/>
          <w:sz w:val="28"/>
          <w:szCs w:val="28"/>
        </w:rPr>
      </w:pPr>
    </w:p>
    <w:p w:rsidR="00BE2D14" w:rsidRPr="008D30D2" w:rsidRDefault="00BE2D14" w:rsidP="00BE2D14">
      <w:pPr>
        <w:tabs>
          <w:tab w:val="left" w:pos="360"/>
        </w:tabs>
        <w:spacing w:after="60"/>
        <w:jc w:val="both"/>
        <w:rPr>
          <w:rFonts w:ascii="Calibri" w:hAnsi="Calibri"/>
          <w:b/>
          <w:u w:val="single"/>
        </w:rPr>
      </w:pPr>
      <w:r w:rsidRPr="008D30D2">
        <w:rPr>
          <w:rFonts w:ascii="Calibri" w:hAnsi="Calibri"/>
          <w:b/>
          <w:u w:val="single"/>
        </w:rPr>
        <w:t>Grading Scale</w:t>
      </w:r>
    </w:p>
    <w:p w:rsidR="00BE2D14" w:rsidRPr="008D30D2" w:rsidRDefault="00BE2D14" w:rsidP="00BE2D14">
      <w:pPr>
        <w:tabs>
          <w:tab w:val="left" w:pos="360"/>
          <w:tab w:val="left" w:pos="3600"/>
          <w:tab w:val="left" w:pos="6840"/>
        </w:tabs>
        <w:ind w:firstLine="1800"/>
        <w:jc w:val="both"/>
        <w:rPr>
          <w:rFonts w:ascii="Calibri" w:hAnsi="Calibri"/>
        </w:rPr>
      </w:pPr>
      <w:r w:rsidRPr="008D30D2">
        <w:rPr>
          <w:rFonts w:ascii="Calibri" w:hAnsi="Calibri"/>
        </w:rPr>
        <w:t>A</w:t>
      </w:r>
      <w:r w:rsidRPr="008D30D2">
        <w:rPr>
          <w:rFonts w:ascii="Calibri" w:hAnsi="Calibri"/>
        </w:rPr>
        <w:tab/>
        <w:t>93 –100%</w:t>
      </w:r>
    </w:p>
    <w:p w:rsidR="00BE2D14" w:rsidRPr="008D30D2" w:rsidRDefault="00BE2D14" w:rsidP="00BE2D14">
      <w:pPr>
        <w:tabs>
          <w:tab w:val="left" w:pos="360"/>
          <w:tab w:val="left" w:pos="3600"/>
          <w:tab w:val="left" w:pos="6840"/>
        </w:tabs>
        <w:ind w:firstLine="1800"/>
        <w:jc w:val="both"/>
        <w:rPr>
          <w:rFonts w:ascii="Calibri" w:hAnsi="Calibri"/>
        </w:rPr>
      </w:pPr>
      <w:r w:rsidRPr="008D30D2">
        <w:rPr>
          <w:rFonts w:ascii="Calibri" w:hAnsi="Calibri"/>
        </w:rPr>
        <w:t>A-</w:t>
      </w:r>
      <w:r w:rsidRPr="008D30D2">
        <w:rPr>
          <w:rFonts w:ascii="Calibri" w:hAnsi="Calibri"/>
        </w:rPr>
        <w:tab/>
        <w:t>90 – 92%</w:t>
      </w:r>
    </w:p>
    <w:p w:rsidR="00BE2D14" w:rsidRPr="008D30D2" w:rsidRDefault="00BE2D14" w:rsidP="00BE2D14">
      <w:pPr>
        <w:tabs>
          <w:tab w:val="left" w:pos="360"/>
          <w:tab w:val="left" w:pos="3600"/>
          <w:tab w:val="left" w:pos="6840"/>
        </w:tabs>
        <w:ind w:firstLine="1800"/>
        <w:jc w:val="both"/>
        <w:rPr>
          <w:rFonts w:ascii="Calibri" w:hAnsi="Calibri"/>
        </w:rPr>
      </w:pPr>
      <w:r w:rsidRPr="008D30D2">
        <w:rPr>
          <w:rFonts w:ascii="Calibri" w:hAnsi="Calibri"/>
        </w:rPr>
        <w:t>B+</w:t>
      </w:r>
      <w:r w:rsidRPr="008D30D2">
        <w:rPr>
          <w:rFonts w:ascii="Calibri" w:hAnsi="Calibri"/>
        </w:rPr>
        <w:tab/>
        <w:t>87 – 89%</w:t>
      </w:r>
    </w:p>
    <w:p w:rsidR="00BE2D14" w:rsidRPr="008D30D2" w:rsidRDefault="00BE2D14" w:rsidP="00BE2D14">
      <w:pPr>
        <w:tabs>
          <w:tab w:val="left" w:pos="360"/>
          <w:tab w:val="left" w:pos="3600"/>
          <w:tab w:val="left" w:pos="6840"/>
        </w:tabs>
        <w:ind w:firstLine="1800"/>
        <w:jc w:val="both"/>
        <w:rPr>
          <w:rFonts w:ascii="Calibri" w:hAnsi="Calibri"/>
        </w:rPr>
      </w:pPr>
      <w:r w:rsidRPr="008D30D2">
        <w:rPr>
          <w:rFonts w:ascii="Calibri" w:hAnsi="Calibri"/>
        </w:rPr>
        <w:t>B</w:t>
      </w:r>
      <w:r w:rsidRPr="008D30D2">
        <w:rPr>
          <w:rFonts w:ascii="Calibri" w:hAnsi="Calibri"/>
        </w:rPr>
        <w:tab/>
        <w:t>83 – 86%</w:t>
      </w:r>
    </w:p>
    <w:p w:rsidR="00BE2D14" w:rsidRPr="008D30D2" w:rsidRDefault="00BE2D14" w:rsidP="00BE2D14">
      <w:pPr>
        <w:tabs>
          <w:tab w:val="left" w:pos="360"/>
          <w:tab w:val="left" w:pos="3600"/>
          <w:tab w:val="left" w:pos="6840"/>
        </w:tabs>
        <w:ind w:firstLine="1800"/>
        <w:jc w:val="both"/>
        <w:rPr>
          <w:rFonts w:ascii="Calibri" w:hAnsi="Calibri"/>
        </w:rPr>
      </w:pPr>
      <w:r w:rsidRPr="008D30D2">
        <w:rPr>
          <w:rFonts w:ascii="Calibri" w:hAnsi="Calibri"/>
        </w:rPr>
        <w:t>B-</w:t>
      </w:r>
      <w:r w:rsidRPr="008D30D2">
        <w:rPr>
          <w:rFonts w:ascii="Calibri" w:hAnsi="Calibri"/>
        </w:rPr>
        <w:tab/>
        <w:t>80 – 82%</w:t>
      </w:r>
    </w:p>
    <w:p w:rsidR="00BE2D14" w:rsidRPr="008D30D2" w:rsidRDefault="00BE2D14" w:rsidP="00BE2D14">
      <w:pPr>
        <w:tabs>
          <w:tab w:val="left" w:pos="360"/>
          <w:tab w:val="left" w:pos="3600"/>
          <w:tab w:val="left" w:pos="6840"/>
        </w:tabs>
        <w:ind w:firstLine="1800"/>
        <w:jc w:val="both"/>
        <w:rPr>
          <w:rFonts w:ascii="Calibri" w:hAnsi="Calibri"/>
        </w:rPr>
      </w:pPr>
      <w:r w:rsidRPr="008D30D2">
        <w:rPr>
          <w:rFonts w:ascii="Calibri" w:hAnsi="Calibri"/>
        </w:rPr>
        <w:t>C+</w:t>
      </w:r>
      <w:r w:rsidRPr="008D30D2">
        <w:rPr>
          <w:rFonts w:ascii="Calibri" w:hAnsi="Calibri"/>
        </w:rPr>
        <w:tab/>
        <w:t>77 – 79%</w:t>
      </w:r>
    </w:p>
    <w:p w:rsidR="00BE2D14" w:rsidRPr="008D30D2" w:rsidRDefault="00BE2D14" w:rsidP="00BE2D14">
      <w:pPr>
        <w:tabs>
          <w:tab w:val="left" w:pos="360"/>
          <w:tab w:val="left" w:pos="3600"/>
          <w:tab w:val="left" w:pos="6840"/>
        </w:tabs>
        <w:ind w:firstLine="1800"/>
        <w:jc w:val="both"/>
        <w:rPr>
          <w:rFonts w:ascii="Calibri" w:hAnsi="Calibri"/>
        </w:rPr>
      </w:pPr>
      <w:r w:rsidRPr="008D30D2">
        <w:rPr>
          <w:rFonts w:ascii="Calibri" w:hAnsi="Calibri"/>
        </w:rPr>
        <w:t>C</w:t>
      </w:r>
      <w:r w:rsidRPr="008D30D2">
        <w:rPr>
          <w:rFonts w:ascii="Calibri" w:hAnsi="Calibri"/>
        </w:rPr>
        <w:tab/>
        <w:t>70 – 76%</w:t>
      </w:r>
    </w:p>
    <w:p w:rsidR="00BE2D14" w:rsidRPr="008D30D2" w:rsidRDefault="00BE2D14" w:rsidP="00BE2D14">
      <w:pPr>
        <w:tabs>
          <w:tab w:val="left" w:pos="360"/>
          <w:tab w:val="left" w:pos="3600"/>
          <w:tab w:val="left" w:pos="6840"/>
        </w:tabs>
        <w:ind w:firstLine="1800"/>
        <w:jc w:val="both"/>
        <w:rPr>
          <w:rFonts w:ascii="Calibri" w:hAnsi="Calibri"/>
        </w:rPr>
      </w:pPr>
      <w:r w:rsidRPr="008D30D2">
        <w:rPr>
          <w:rFonts w:ascii="Calibri" w:hAnsi="Calibri"/>
        </w:rPr>
        <w:t>D</w:t>
      </w:r>
      <w:r w:rsidRPr="008D30D2">
        <w:rPr>
          <w:rFonts w:ascii="Calibri" w:hAnsi="Calibri"/>
        </w:rPr>
        <w:tab/>
        <w:t>55 – 69%</w:t>
      </w:r>
    </w:p>
    <w:p w:rsidR="00BE2D14" w:rsidRPr="008D30D2" w:rsidRDefault="00BE2D14" w:rsidP="00BE2D14">
      <w:pPr>
        <w:tabs>
          <w:tab w:val="left" w:pos="360"/>
          <w:tab w:val="left" w:pos="3600"/>
          <w:tab w:val="left" w:pos="6840"/>
        </w:tabs>
        <w:ind w:firstLine="1800"/>
        <w:jc w:val="both"/>
        <w:rPr>
          <w:rFonts w:ascii="Calibri" w:hAnsi="Calibri"/>
        </w:rPr>
      </w:pPr>
      <w:r w:rsidRPr="008D30D2">
        <w:rPr>
          <w:rFonts w:ascii="Calibri" w:hAnsi="Calibri"/>
        </w:rPr>
        <w:t>F</w:t>
      </w:r>
      <w:r w:rsidRPr="008D30D2">
        <w:rPr>
          <w:rFonts w:ascii="Calibri" w:hAnsi="Calibri"/>
        </w:rPr>
        <w:tab/>
        <w:t xml:space="preserve">  0 – 54%</w:t>
      </w:r>
    </w:p>
    <w:p w:rsidR="00BE2D14" w:rsidRPr="008D30D2" w:rsidRDefault="00BE2D14" w:rsidP="00BE2D14">
      <w:pPr>
        <w:tabs>
          <w:tab w:val="left" w:pos="360"/>
          <w:tab w:val="left" w:pos="3600"/>
          <w:tab w:val="left" w:pos="6840"/>
        </w:tabs>
        <w:ind w:firstLine="1800"/>
        <w:jc w:val="both"/>
        <w:rPr>
          <w:rFonts w:ascii="Calibri" w:hAnsi="Calibri"/>
        </w:rPr>
      </w:pPr>
    </w:p>
    <w:p w:rsidR="00BE2D14" w:rsidRPr="008D30D2" w:rsidRDefault="00BE2D14" w:rsidP="00BE2D14">
      <w:pPr>
        <w:tabs>
          <w:tab w:val="left" w:pos="360"/>
        </w:tabs>
        <w:spacing w:after="60"/>
        <w:jc w:val="both"/>
        <w:rPr>
          <w:rFonts w:ascii="Calibri" w:hAnsi="Calibri"/>
        </w:rPr>
      </w:pPr>
      <w:r w:rsidRPr="008D30D2">
        <w:rPr>
          <w:rFonts w:ascii="Calibri" w:hAnsi="Calibri"/>
          <w:b/>
          <w:u w:val="single"/>
        </w:rPr>
        <w:t>Course requirements by percentage of total grade or points</w:t>
      </w:r>
      <w:r w:rsidRPr="008D30D2">
        <w:rPr>
          <w:rFonts w:ascii="Calibri" w:hAnsi="Calibri"/>
        </w:rPr>
        <w:t>:</w:t>
      </w:r>
    </w:p>
    <w:p w:rsidR="00BE2D14" w:rsidRPr="008D30D2" w:rsidRDefault="00BE2D14" w:rsidP="00BE2D14">
      <w:pPr>
        <w:tabs>
          <w:tab w:val="left" w:pos="720"/>
          <w:tab w:val="left" w:pos="3600"/>
          <w:tab w:val="left" w:pos="6480"/>
        </w:tabs>
        <w:jc w:val="both"/>
        <w:rPr>
          <w:rFonts w:ascii="Calibri" w:hAnsi="Calibri"/>
        </w:rPr>
      </w:pPr>
      <w:r w:rsidRPr="008D30D2">
        <w:rPr>
          <w:rFonts w:ascii="Calibri" w:hAnsi="Calibri"/>
        </w:rPr>
        <w:lastRenderedPageBreak/>
        <w:t>Evaluation is based on</w:t>
      </w:r>
      <w:r>
        <w:rPr>
          <w:rFonts w:ascii="Calibri" w:hAnsi="Calibri"/>
        </w:rPr>
        <w:t xml:space="preserve"> 4</w:t>
      </w:r>
      <w:r w:rsidRPr="008D30D2">
        <w:rPr>
          <w:rFonts w:ascii="Calibri" w:hAnsi="Calibri"/>
        </w:rPr>
        <w:t xml:space="preserve"> paper and pencil exams worth 100 points each, a</w:t>
      </w:r>
      <w:r>
        <w:rPr>
          <w:rFonts w:ascii="Calibri" w:hAnsi="Calibri"/>
        </w:rPr>
        <w:t xml:space="preserve"> </w:t>
      </w:r>
      <w:r w:rsidRPr="008D30D2">
        <w:rPr>
          <w:rFonts w:ascii="Calibri" w:hAnsi="Calibri"/>
        </w:rPr>
        <w:t xml:space="preserve"> comprehensive final exam</w:t>
      </w:r>
      <w:r>
        <w:rPr>
          <w:rFonts w:ascii="Calibri" w:hAnsi="Calibri"/>
        </w:rPr>
        <w:t xml:space="preserve"> worth 200 points</w:t>
      </w:r>
      <w:r w:rsidRPr="008D30D2">
        <w:rPr>
          <w:rFonts w:ascii="Calibri" w:hAnsi="Calibri"/>
        </w:rPr>
        <w:t>, and other possible criteria such as quizzes, homework, attendance, class participation, etc.</w:t>
      </w:r>
      <w:r>
        <w:rPr>
          <w:rFonts w:ascii="Calibri" w:hAnsi="Calibri"/>
        </w:rPr>
        <w:t xml:space="preserve"> collectively worth 150 points.</w:t>
      </w:r>
    </w:p>
    <w:p w:rsidR="00BE2D14" w:rsidRPr="00EF2A66" w:rsidRDefault="00BE2D14" w:rsidP="00BE2D14">
      <w:pPr>
        <w:tabs>
          <w:tab w:val="left" w:pos="720"/>
          <w:tab w:val="left" w:pos="3600"/>
          <w:tab w:val="left" w:pos="6480"/>
        </w:tabs>
        <w:jc w:val="both"/>
        <w:rPr>
          <w:rFonts w:ascii="Calibri" w:hAnsi="Calibri"/>
        </w:rPr>
      </w:pPr>
      <w:r w:rsidRPr="008D30D2">
        <w:rPr>
          <w:rFonts w:ascii="Calibri" w:hAnsi="Calibri"/>
        </w:rPr>
        <w:t>The final examination must be taken to receive credit in this course.</w:t>
      </w:r>
    </w:p>
    <w:p w:rsidR="00BE2D14" w:rsidRDefault="00BE2D14" w:rsidP="00BE2D14">
      <w:pPr>
        <w:pStyle w:val="ListParagraph"/>
        <w:numPr>
          <w:ilvl w:val="0"/>
          <w:numId w:val="20"/>
        </w:numPr>
        <w:tabs>
          <w:tab w:val="left" w:pos="360"/>
        </w:tabs>
        <w:jc w:val="both"/>
        <w:rPr>
          <w:rFonts w:ascii="Calibri" w:hAnsi="Calibri"/>
          <w:b/>
          <w:sz w:val="28"/>
          <w:szCs w:val="28"/>
        </w:rPr>
      </w:pPr>
      <w:r>
        <w:rPr>
          <w:rFonts w:ascii="Calibri" w:hAnsi="Calibri"/>
          <w:b/>
          <w:sz w:val="28"/>
          <w:szCs w:val="28"/>
        </w:rPr>
        <w:t>Course Policies</w:t>
      </w:r>
    </w:p>
    <w:p w:rsidR="00BE2D14" w:rsidRDefault="00BE2D14" w:rsidP="00BE2D14">
      <w:pPr>
        <w:tabs>
          <w:tab w:val="left" w:pos="360"/>
        </w:tabs>
        <w:jc w:val="both"/>
        <w:rPr>
          <w:rFonts w:ascii="Calibri" w:hAnsi="Calibri"/>
          <w:b/>
          <w:sz w:val="28"/>
          <w:szCs w:val="28"/>
        </w:rPr>
      </w:pPr>
    </w:p>
    <w:p w:rsidR="00BE2D14" w:rsidRPr="008D30D2" w:rsidRDefault="00BE2D14" w:rsidP="00BE2D14">
      <w:pPr>
        <w:tabs>
          <w:tab w:val="left" w:pos="720"/>
          <w:tab w:val="left" w:pos="3600"/>
          <w:tab w:val="left" w:pos="6480"/>
        </w:tabs>
        <w:spacing w:after="60"/>
        <w:ind w:left="720" w:hanging="720"/>
        <w:jc w:val="both"/>
        <w:rPr>
          <w:rFonts w:ascii="Calibri" w:hAnsi="Calibri"/>
          <w:b/>
        </w:rPr>
      </w:pPr>
      <w:r w:rsidRPr="008D30D2">
        <w:rPr>
          <w:rFonts w:ascii="Calibri" w:hAnsi="Calibri"/>
          <w:b/>
        </w:rPr>
        <w:t>Attendance</w:t>
      </w:r>
    </w:p>
    <w:p w:rsidR="00BE2D14" w:rsidRPr="008D30D2" w:rsidRDefault="00BE2D14" w:rsidP="00BE2D14">
      <w:pPr>
        <w:pStyle w:val="BodyTextIndent3"/>
        <w:tabs>
          <w:tab w:val="left" w:pos="0"/>
        </w:tabs>
        <w:spacing w:after="0"/>
        <w:ind w:left="0"/>
        <w:jc w:val="both"/>
        <w:rPr>
          <w:rFonts w:ascii="Calibri" w:hAnsi="Calibri"/>
          <w:sz w:val="22"/>
          <w:szCs w:val="22"/>
        </w:rPr>
      </w:pPr>
      <w:r w:rsidRPr="008D30D2">
        <w:rPr>
          <w:rFonts w:ascii="Calibri" w:hAnsi="Calibri"/>
          <w:sz w:val="22"/>
          <w:szCs w:val="22"/>
        </w:rPr>
        <w:t>The Vincennes University policy is premised upon the notion that students will attend all sessions of the classes in which they are enrolled.  This policy supports Vincennes University’s philosophy that students benefit most from the people and facilities provided by the citizens of Indiana through proper and adequate class attendance.  Consequently, missing class for any reason will be regarded as an absence.  When absences result from an approved and required University activity, they will not be counted against a student, and</w:t>
      </w:r>
      <w:r>
        <w:rPr>
          <w:rFonts w:ascii="Calibri" w:hAnsi="Calibri"/>
          <w:sz w:val="22"/>
          <w:szCs w:val="22"/>
        </w:rPr>
        <w:t xml:space="preserve"> the work missed may be made up.</w:t>
      </w:r>
    </w:p>
    <w:p w:rsidR="00BE2D14" w:rsidRPr="008D30D2" w:rsidRDefault="00BE2D14" w:rsidP="00BE2D14">
      <w:pPr>
        <w:pStyle w:val="BodyTextIndent3"/>
        <w:tabs>
          <w:tab w:val="left" w:pos="0"/>
        </w:tabs>
        <w:spacing w:after="0"/>
        <w:ind w:left="0"/>
        <w:jc w:val="both"/>
        <w:rPr>
          <w:rFonts w:ascii="Calibri" w:hAnsi="Calibri"/>
          <w:sz w:val="22"/>
          <w:szCs w:val="22"/>
        </w:rPr>
      </w:pPr>
    </w:p>
    <w:p w:rsidR="00BE2D14" w:rsidRPr="008D30D2" w:rsidRDefault="00BE2D14" w:rsidP="00BE2D14">
      <w:pPr>
        <w:tabs>
          <w:tab w:val="left" w:pos="450"/>
          <w:tab w:val="left" w:pos="810"/>
        </w:tabs>
        <w:jc w:val="both"/>
        <w:rPr>
          <w:rFonts w:ascii="Calibri" w:hAnsi="Calibri"/>
          <w:i/>
        </w:rPr>
      </w:pPr>
      <w:r w:rsidRPr="008D30D2">
        <w:rPr>
          <w:rFonts w:ascii="Calibri" w:hAnsi="Calibri"/>
        </w:rPr>
        <w:t xml:space="preserve">Vincennes University believes that students who participate in University-sponsored activities and faculty-developed field trips must develop habits of attendance consistent with such participation, or voluntarily refrain from such participation.  </w:t>
      </w:r>
      <w:r w:rsidRPr="008D30D2">
        <w:rPr>
          <w:rFonts w:ascii="Calibri" w:hAnsi="Calibri"/>
          <w:i/>
        </w:rPr>
        <w:t>For whatever reason an absence occurs, the student is responsible for the work missed.</w:t>
      </w:r>
    </w:p>
    <w:p w:rsidR="00BE2D14" w:rsidRPr="008D30D2" w:rsidRDefault="00BE2D14" w:rsidP="00BE2D14">
      <w:pPr>
        <w:tabs>
          <w:tab w:val="left" w:pos="720"/>
          <w:tab w:val="left" w:pos="3600"/>
          <w:tab w:val="left" w:pos="6480"/>
        </w:tabs>
        <w:ind w:left="720" w:hanging="360"/>
        <w:jc w:val="both"/>
        <w:rPr>
          <w:rFonts w:ascii="Calibri" w:hAnsi="Calibri"/>
        </w:rPr>
      </w:pPr>
    </w:p>
    <w:p w:rsidR="00BE2D14" w:rsidRPr="008D30D2" w:rsidRDefault="00BE2D14" w:rsidP="00BE2D14">
      <w:pPr>
        <w:tabs>
          <w:tab w:val="left" w:pos="720"/>
          <w:tab w:val="left" w:pos="3600"/>
          <w:tab w:val="left" w:pos="6480"/>
        </w:tabs>
        <w:spacing w:after="60"/>
        <w:ind w:left="720" w:hanging="720"/>
        <w:jc w:val="both"/>
        <w:rPr>
          <w:rFonts w:ascii="Calibri" w:hAnsi="Calibri"/>
          <w:b/>
        </w:rPr>
      </w:pPr>
      <w:r w:rsidRPr="008D30D2">
        <w:rPr>
          <w:rFonts w:ascii="Calibri" w:hAnsi="Calibri"/>
          <w:b/>
        </w:rPr>
        <w:t>Make-up/Late Work</w:t>
      </w:r>
    </w:p>
    <w:p w:rsidR="00BE2D14" w:rsidRPr="00124304" w:rsidRDefault="00BE2D14" w:rsidP="00BE2D14">
      <w:pPr>
        <w:rPr>
          <w:rFonts w:ascii="Calibri" w:hAnsi="Calibri"/>
        </w:rPr>
      </w:pPr>
      <w:r w:rsidRPr="00124304">
        <w:rPr>
          <w:rFonts w:ascii="Calibri" w:hAnsi="Calibri"/>
        </w:rPr>
        <w:t xml:space="preserve">All make-up and late work will be at the discretion of the instructor.  No tests will be allowed to be made up after the regularly scheduled time, so students must make arrangements </w:t>
      </w:r>
      <w:proofErr w:type="spellStart"/>
      <w:r w:rsidRPr="00124304">
        <w:rPr>
          <w:rFonts w:ascii="Calibri" w:hAnsi="Calibri"/>
        </w:rPr>
        <w:t>before hand</w:t>
      </w:r>
      <w:proofErr w:type="spellEnd"/>
      <w:r w:rsidRPr="00124304">
        <w:rPr>
          <w:rFonts w:ascii="Calibri" w:hAnsi="Calibri"/>
        </w:rPr>
        <w:t>.  If there are unforeseen circumstances that prevent the taking of a test, the instructor may use the percentage grade of the fin</w:t>
      </w:r>
      <w:r>
        <w:rPr>
          <w:rFonts w:ascii="Calibri" w:hAnsi="Calibri"/>
        </w:rPr>
        <w:t>al in place of the missing test.  No homework will be accepted after the announced due date.  There will be no make-ups given for missed quizzes.</w:t>
      </w:r>
    </w:p>
    <w:p w:rsidR="00BE2D14" w:rsidRPr="008D30D2" w:rsidRDefault="00BE2D14" w:rsidP="00BE2D14">
      <w:pPr>
        <w:rPr>
          <w:rFonts w:ascii="Calibri" w:hAnsi="Calibri"/>
        </w:rPr>
      </w:pPr>
    </w:p>
    <w:p w:rsidR="00BE2D14" w:rsidRPr="008D30D2" w:rsidRDefault="00BE2D14" w:rsidP="00BE2D14">
      <w:pPr>
        <w:tabs>
          <w:tab w:val="left" w:pos="360"/>
        </w:tabs>
        <w:spacing w:after="60"/>
        <w:ind w:left="360" w:hanging="360"/>
        <w:jc w:val="both"/>
        <w:rPr>
          <w:rFonts w:ascii="Calibri" w:hAnsi="Calibri"/>
          <w:b/>
        </w:rPr>
      </w:pPr>
      <w:r w:rsidRPr="008D30D2">
        <w:rPr>
          <w:rFonts w:ascii="Calibri" w:hAnsi="Calibri"/>
          <w:b/>
        </w:rPr>
        <w:t>Electronic Devices</w:t>
      </w:r>
    </w:p>
    <w:p w:rsidR="00BE2D14" w:rsidRDefault="00BE2D14" w:rsidP="00BE2D14">
      <w:pPr>
        <w:tabs>
          <w:tab w:val="left" w:pos="0"/>
          <w:tab w:val="left" w:pos="2880"/>
          <w:tab w:val="left" w:pos="4500"/>
        </w:tabs>
        <w:jc w:val="both"/>
        <w:rPr>
          <w:rFonts w:ascii="Calibri" w:hAnsi="Calibri"/>
        </w:rPr>
      </w:pPr>
      <w:r w:rsidRPr="008D30D2">
        <w:rPr>
          <w:rFonts w:ascii="Calibri" w:hAnsi="Calibri"/>
        </w:rPr>
        <w:t>Cell phones, audio pagers/beepers, walkie-talkies, etc. must be turned off during lecture and laboratory sessions unless otherwise approved by your course instructor(s) in advance because of emergency situations.</w:t>
      </w:r>
    </w:p>
    <w:p w:rsidR="00BE2D14" w:rsidRDefault="00BE2D14" w:rsidP="00BE2D14">
      <w:pPr>
        <w:tabs>
          <w:tab w:val="left" w:pos="0"/>
          <w:tab w:val="left" w:pos="2880"/>
          <w:tab w:val="left" w:pos="4500"/>
        </w:tabs>
        <w:jc w:val="both"/>
        <w:rPr>
          <w:rFonts w:ascii="Calibri" w:hAnsi="Calibri"/>
        </w:rPr>
      </w:pPr>
    </w:p>
    <w:p w:rsidR="00BE2D14" w:rsidRPr="008D30D2" w:rsidRDefault="00BE2D14" w:rsidP="00BE2D14">
      <w:pPr>
        <w:tabs>
          <w:tab w:val="left" w:pos="0"/>
          <w:tab w:val="left" w:pos="2880"/>
          <w:tab w:val="left" w:pos="4500"/>
        </w:tabs>
        <w:jc w:val="both"/>
        <w:rPr>
          <w:rFonts w:ascii="Calibri" w:hAnsi="Calibri"/>
        </w:rPr>
      </w:pPr>
      <w:r w:rsidRPr="008D30D2">
        <w:rPr>
          <w:rFonts w:ascii="Calibri" w:hAnsi="Calibri"/>
        </w:rPr>
        <w:t>All classes have an ‘open’ use of calculators; on some topics a teacher may require calculators and on some topics a teacher may restrict calculators.</w:t>
      </w:r>
    </w:p>
    <w:p w:rsidR="00BE2D14" w:rsidRPr="008D30D2" w:rsidRDefault="00BE2D14" w:rsidP="00BE2D14">
      <w:pPr>
        <w:tabs>
          <w:tab w:val="left" w:pos="0"/>
          <w:tab w:val="left" w:pos="2880"/>
          <w:tab w:val="left" w:pos="4500"/>
        </w:tabs>
        <w:jc w:val="both"/>
        <w:rPr>
          <w:rFonts w:ascii="Calibri" w:hAnsi="Calibri"/>
        </w:rPr>
      </w:pPr>
    </w:p>
    <w:p w:rsidR="00BE2D14" w:rsidRPr="008D30D2" w:rsidRDefault="00BE2D14" w:rsidP="00BE2D14">
      <w:pPr>
        <w:tabs>
          <w:tab w:val="left" w:pos="0"/>
          <w:tab w:val="left" w:pos="2880"/>
          <w:tab w:val="left" w:pos="4500"/>
        </w:tabs>
        <w:jc w:val="both"/>
        <w:rPr>
          <w:rFonts w:ascii="Calibri" w:hAnsi="Calibri"/>
        </w:rPr>
      </w:pPr>
      <w:r w:rsidRPr="008D30D2">
        <w:rPr>
          <w:rFonts w:ascii="Calibri" w:hAnsi="Calibri"/>
        </w:rPr>
        <w:t>The use of TI 92 and TI 89 and other algebraic systems calculators with a QWERTY board are restricted unless the whole class has the use of an algebraic system calculator or computer program with algebraic system software.</w:t>
      </w:r>
    </w:p>
    <w:p w:rsidR="00BE2D14" w:rsidRPr="008D30D2" w:rsidRDefault="00BE2D14" w:rsidP="00BE2D14">
      <w:pPr>
        <w:tabs>
          <w:tab w:val="left" w:pos="0"/>
          <w:tab w:val="left" w:pos="2880"/>
          <w:tab w:val="left" w:pos="4500"/>
        </w:tabs>
        <w:jc w:val="both"/>
        <w:rPr>
          <w:rFonts w:ascii="Calibri" w:hAnsi="Calibri"/>
        </w:rPr>
      </w:pPr>
    </w:p>
    <w:p w:rsidR="00BE2D14" w:rsidRPr="008D30D2" w:rsidRDefault="00BE2D14" w:rsidP="00BE2D14">
      <w:pPr>
        <w:tabs>
          <w:tab w:val="left" w:pos="0"/>
          <w:tab w:val="left" w:pos="2880"/>
          <w:tab w:val="left" w:pos="4500"/>
        </w:tabs>
        <w:spacing w:after="60"/>
        <w:jc w:val="both"/>
        <w:rPr>
          <w:rFonts w:ascii="Calibri" w:hAnsi="Calibri"/>
          <w:b/>
        </w:rPr>
      </w:pPr>
      <w:r w:rsidRPr="008D30D2">
        <w:rPr>
          <w:rFonts w:ascii="Calibri" w:hAnsi="Calibri"/>
          <w:b/>
        </w:rPr>
        <w:t>Academic Dishonesty</w:t>
      </w:r>
    </w:p>
    <w:p w:rsidR="00BE2D14" w:rsidRPr="008D30D2" w:rsidRDefault="00BE2D14" w:rsidP="00BE2D14">
      <w:pPr>
        <w:tabs>
          <w:tab w:val="left" w:pos="0"/>
        </w:tabs>
        <w:spacing w:after="120"/>
        <w:jc w:val="both"/>
        <w:rPr>
          <w:rFonts w:ascii="Calibri" w:hAnsi="Calibri"/>
        </w:rPr>
      </w:pPr>
      <w:r w:rsidRPr="008D30D2">
        <w:rPr>
          <w:rFonts w:ascii="Calibri" w:hAnsi="Calibri"/>
        </w:rPr>
        <w:t>Vincennes University recognizes that it must create an environment where each student will be free to pursue her or his academic interests without interference from others.  This includes upholding the integrity of the academic process as well as providing a community free of disruptions.  The following restrictions are designed to foster a healthy and peaceful learning community.  Apathy or deliberate indifference are not neutral acts and may be violations of this standard.</w:t>
      </w:r>
    </w:p>
    <w:p w:rsidR="00BE2D14" w:rsidRPr="008D30D2" w:rsidRDefault="00BE2D14" w:rsidP="00BE2D14">
      <w:pPr>
        <w:tabs>
          <w:tab w:val="left" w:pos="0"/>
        </w:tabs>
        <w:spacing w:after="120"/>
        <w:jc w:val="both"/>
        <w:rPr>
          <w:rFonts w:ascii="Calibri" w:hAnsi="Calibri"/>
        </w:rPr>
      </w:pPr>
      <w:r w:rsidRPr="008D30D2">
        <w:rPr>
          <w:rFonts w:ascii="Calibri" w:hAnsi="Calibri"/>
        </w:rPr>
        <w:lastRenderedPageBreak/>
        <w:t>Students are expected to be honest in all academic work.  A student’s placement of his or her name on any academic exercise shall be regarded as assurance that the work is the result of the student’s own thought, effort, and study.  The following behavior is subject to disciplinary sanctions.</w:t>
      </w:r>
    </w:p>
    <w:p w:rsidR="00BE2D14" w:rsidRPr="008D30D2" w:rsidRDefault="00BE2D14" w:rsidP="00BE2D14">
      <w:pPr>
        <w:tabs>
          <w:tab w:val="left" w:pos="0"/>
          <w:tab w:val="left" w:pos="180"/>
          <w:tab w:val="left" w:pos="270"/>
          <w:tab w:val="left" w:pos="630"/>
        </w:tabs>
        <w:spacing w:after="60"/>
        <w:ind w:left="540" w:hanging="540"/>
        <w:jc w:val="both"/>
        <w:rPr>
          <w:rFonts w:ascii="Calibri" w:hAnsi="Calibri"/>
        </w:rPr>
      </w:pPr>
      <w:r w:rsidRPr="008D30D2">
        <w:rPr>
          <w:rFonts w:ascii="Calibri" w:hAnsi="Calibri"/>
        </w:rPr>
        <w:t>1.</w:t>
      </w:r>
      <w:r w:rsidRPr="008D30D2">
        <w:rPr>
          <w:rFonts w:ascii="Calibri" w:hAnsi="Calibri"/>
        </w:rPr>
        <w:tab/>
        <w:t>Acts of dishonesty, including but not limited to the following:</w:t>
      </w:r>
    </w:p>
    <w:p w:rsidR="00BE2D14" w:rsidRPr="008D30D2" w:rsidRDefault="00BE2D14" w:rsidP="00BE2D14">
      <w:pPr>
        <w:tabs>
          <w:tab w:val="left" w:pos="0"/>
          <w:tab w:val="left" w:pos="180"/>
          <w:tab w:val="left" w:pos="270"/>
          <w:tab w:val="left" w:pos="360"/>
          <w:tab w:val="left" w:pos="540"/>
        </w:tabs>
        <w:jc w:val="both"/>
        <w:rPr>
          <w:rFonts w:ascii="Calibri" w:hAnsi="Calibri"/>
        </w:rPr>
      </w:pPr>
      <w:r w:rsidRPr="008D30D2">
        <w:rPr>
          <w:rFonts w:ascii="Calibri" w:hAnsi="Calibri"/>
        </w:rPr>
        <w:tab/>
      </w:r>
      <w:r w:rsidRPr="008D30D2">
        <w:rPr>
          <w:rFonts w:ascii="Calibri" w:hAnsi="Calibri"/>
        </w:rPr>
        <w:tab/>
      </w:r>
      <w:proofErr w:type="gramStart"/>
      <w:r w:rsidRPr="008D30D2">
        <w:rPr>
          <w:rFonts w:ascii="Calibri" w:hAnsi="Calibri"/>
        </w:rPr>
        <w:t>a</w:t>
      </w:r>
      <w:proofErr w:type="gramEnd"/>
      <w:r w:rsidRPr="008D30D2">
        <w:rPr>
          <w:rFonts w:ascii="Calibri" w:hAnsi="Calibri"/>
        </w:rPr>
        <w:t>.</w:t>
      </w:r>
      <w:r w:rsidRPr="008D30D2">
        <w:rPr>
          <w:rFonts w:ascii="Calibri" w:hAnsi="Calibri"/>
        </w:rPr>
        <w:tab/>
        <w:t>Cheating, plagiarism, or other forms of academic dishonesty.</w:t>
      </w:r>
    </w:p>
    <w:p w:rsidR="00BE2D14" w:rsidRPr="008D30D2" w:rsidRDefault="00BE2D14" w:rsidP="00BE2D14">
      <w:pPr>
        <w:tabs>
          <w:tab w:val="left" w:pos="540"/>
          <w:tab w:val="left" w:pos="1440"/>
          <w:tab w:val="left" w:pos="1620"/>
        </w:tabs>
        <w:spacing w:after="60"/>
        <w:ind w:left="547"/>
        <w:jc w:val="both"/>
        <w:rPr>
          <w:rFonts w:ascii="Calibri" w:hAnsi="Calibri"/>
        </w:rPr>
      </w:pPr>
      <w:r w:rsidRPr="008D30D2">
        <w:rPr>
          <w:rFonts w:ascii="Calibri" w:hAnsi="Calibri"/>
        </w:rPr>
        <w:t>Plagiarism is defined as presenting someone else’s work, including the work of other students, as one’s own.  Any ideas or materials taken from another source for either written or oral use must be fully acknowledged.  A student must not adopt or reproduce ideas, opinions, theories, formulas, graphics, or pictures from another person or source without acknowledgement.  The instructor will determine appropriate student disciplinary action that is consistent with the University’s dishonesty policy.</w:t>
      </w:r>
    </w:p>
    <w:p w:rsidR="00BE2D14" w:rsidRPr="008D30D2" w:rsidRDefault="00BE2D14" w:rsidP="00BE2D14">
      <w:pPr>
        <w:tabs>
          <w:tab w:val="left" w:pos="540"/>
          <w:tab w:val="left" w:pos="1440"/>
          <w:tab w:val="left" w:pos="1620"/>
        </w:tabs>
        <w:spacing w:after="60"/>
        <w:ind w:left="548" w:hanging="274"/>
        <w:jc w:val="both"/>
        <w:rPr>
          <w:rFonts w:ascii="Calibri" w:hAnsi="Calibri"/>
        </w:rPr>
      </w:pPr>
      <w:r w:rsidRPr="008D30D2">
        <w:rPr>
          <w:rFonts w:ascii="Calibri" w:hAnsi="Calibri"/>
        </w:rPr>
        <w:t>b.</w:t>
      </w:r>
      <w:r w:rsidRPr="008D30D2">
        <w:rPr>
          <w:rFonts w:ascii="Calibri" w:hAnsi="Calibri"/>
        </w:rPr>
        <w:tab/>
        <w:t>Furnishing false information to any university official, faculty member, or office.</w:t>
      </w:r>
    </w:p>
    <w:p w:rsidR="00BE2D14" w:rsidRPr="008D30D2" w:rsidRDefault="00BE2D14" w:rsidP="00BE2D14">
      <w:pPr>
        <w:tabs>
          <w:tab w:val="left" w:pos="540"/>
          <w:tab w:val="left" w:pos="1440"/>
          <w:tab w:val="left" w:pos="1620"/>
        </w:tabs>
        <w:spacing w:after="60"/>
        <w:ind w:left="540" w:hanging="270"/>
        <w:jc w:val="both"/>
        <w:rPr>
          <w:rFonts w:ascii="Calibri" w:hAnsi="Calibri"/>
        </w:rPr>
      </w:pPr>
      <w:r>
        <w:rPr>
          <w:rFonts w:ascii="Calibri" w:hAnsi="Calibri"/>
        </w:rPr>
        <w:t>c.</w:t>
      </w:r>
      <w:r>
        <w:rPr>
          <w:rFonts w:ascii="Calibri" w:hAnsi="Calibri"/>
        </w:rPr>
        <w:tab/>
        <w:t>Forgery, alteration,</w:t>
      </w:r>
      <w:r w:rsidRPr="008D30D2">
        <w:rPr>
          <w:rFonts w:ascii="Calibri" w:hAnsi="Calibri"/>
        </w:rPr>
        <w:t xml:space="preserve"> or misuse of any university document, record, or instrument of identification.</w:t>
      </w:r>
    </w:p>
    <w:p w:rsidR="00BE2D14" w:rsidRPr="008D30D2" w:rsidRDefault="00BE2D14" w:rsidP="00BE2D14">
      <w:pPr>
        <w:tabs>
          <w:tab w:val="left" w:pos="540"/>
          <w:tab w:val="left" w:pos="1440"/>
          <w:tab w:val="left" w:pos="1620"/>
        </w:tabs>
        <w:ind w:left="547"/>
        <w:jc w:val="both"/>
        <w:rPr>
          <w:rFonts w:ascii="Calibri" w:hAnsi="Calibri"/>
        </w:rPr>
      </w:pPr>
      <w:r w:rsidRPr="008D30D2">
        <w:rPr>
          <w:rFonts w:ascii="Calibri" w:hAnsi="Calibri"/>
        </w:rPr>
        <w:t>Incidents under b and c will be referred to the Dean of Students, who will determine appropriate student disciplinary action in keeping with procedures used in the handling of other types of student conduct situations.</w:t>
      </w:r>
    </w:p>
    <w:p w:rsidR="00BE2D14" w:rsidRPr="008D30D2" w:rsidRDefault="00BE2D14" w:rsidP="00BE2D14">
      <w:pPr>
        <w:tabs>
          <w:tab w:val="left" w:pos="0"/>
          <w:tab w:val="left" w:pos="270"/>
          <w:tab w:val="left" w:pos="360"/>
          <w:tab w:val="left" w:pos="1440"/>
          <w:tab w:val="left" w:pos="1620"/>
        </w:tabs>
        <w:ind w:left="270" w:hanging="270"/>
        <w:jc w:val="both"/>
        <w:rPr>
          <w:rFonts w:ascii="Calibri" w:hAnsi="Calibri"/>
        </w:rPr>
      </w:pPr>
    </w:p>
    <w:p w:rsidR="00BE2D14" w:rsidRPr="008D30D2" w:rsidRDefault="00BE2D14" w:rsidP="00BE2D14">
      <w:pPr>
        <w:tabs>
          <w:tab w:val="left" w:pos="0"/>
          <w:tab w:val="left" w:pos="270"/>
          <w:tab w:val="left" w:pos="1440"/>
          <w:tab w:val="left" w:pos="1620"/>
        </w:tabs>
        <w:ind w:left="270" w:hanging="270"/>
        <w:jc w:val="both"/>
        <w:rPr>
          <w:rFonts w:ascii="Calibri" w:hAnsi="Calibri"/>
        </w:rPr>
      </w:pPr>
      <w:r w:rsidRPr="008D30D2">
        <w:rPr>
          <w:rFonts w:ascii="Calibri" w:hAnsi="Calibri"/>
        </w:rPr>
        <w:t>2.</w:t>
      </w:r>
      <w:r w:rsidRPr="008D30D2">
        <w:rPr>
          <w:rFonts w:ascii="Calibri" w:hAnsi="Calibri"/>
        </w:rPr>
        <w:tab/>
        <w:t>Disruption or obstruction of teaching, research, administration of other university activities, including its public service functions on or off campus, or of other authorized non-university activities when the conduct occurs on university premises.  (This policy is not intended to hinder organized, peaceful, and orderly protests.)</w:t>
      </w:r>
    </w:p>
    <w:p w:rsidR="00BE2D14" w:rsidRPr="008D30D2" w:rsidRDefault="00BE2D14" w:rsidP="00BE2D14">
      <w:pPr>
        <w:tabs>
          <w:tab w:val="left" w:pos="0"/>
          <w:tab w:val="left" w:pos="270"/>
          <w:tab w:val="left" w:pos="360"/>
          <w:tab w:val="left" w:pos="1440"/>
          <w:tab w:val="left" w:pos="1620"/>
        </w:tabs>
        <w:jc w:val="both"/>
        <w:rPr>
          <w:rFonts w:ascii="Calibri" w:hAnsi="Calibri"/>
        </w:rPr>
      </w:pPr>
    </w:p>
    <w:p w:rsidR="00BE2D14" w:rsidRPr="008D30D2" w:rsidRDefault="00BE2D14" w:rsidP="00BE2D14">
      <w:pPr>
        <w:tabs>
          <w:tab w:val="left" w:pos="0"/>
          <w:tab w:val="left" w:pos="2880"/>
          <w:tab w:val="left" w:pos="4500"/>
        </w:tabs>
        <w:spacing w:after="60"/>
        <w:jc w:val="both"/>
        <w:rPr>
          <w:rFonts w:ascii="Calibri" w:hAnsi="Calibri"/>
          <w:b/>
        </w:rPr>
      </w:pPr>
      <w:r w:rsidRPr="008D30D2">
        <w:rPr>
          <w:rFonts w:ascii="Calibri" w:hAnsi="Calibri"/>
          <w:b/>
        </w:rPr>
        <w:t>Disabilities Services</w:t>
      </w:r>
    </w:p>
    <w:p w:rsidR="00BE2D14" w:rsidRPr="008D30D2" w:rsidRDefault="00BE2D14" w:rsidP="00BE2D14">
      <w:pPr>
        <w:tabs>
          <w:tab w:val="left" w:pos="0"/>
          <w:tab w:val="left" w:pos="2880"/>
          <w:tab w:val="left" w:pos="4500"/>
        </w:tabs>
        <w:jc w:val="both"/>
        <w:rPr>
          <w:rFonts w:ascii="Calibri" w:hAnsi="Calibri"/>
        </w:rPr>
      </w:pPr>
      <w:r w:rsidRPr="008D30D2">
        <w:rPr>
          <w:rFonts w:ascii="Calibri" w:hAnsi="Calibri"/>
        </w:rPr>
        <w:t>The Office of Disability Services reviews requests and determines appropriate accommodations for students with disabilities.  Students with psychological, physical, sensory, communicative and/or learning disabilities should seek out this office as soon as possible after admission to VU if they require academic accommodations.  The student will be required to provide copies of medical or psychometric evaluations that document the presence of a disability and the impact of the disability on the student’s level of functioning.  The Office of Disability Services also coordinates the availability of assistive technology at various campus locations to provide accessible classroom materials and equipment.  Vincennes University complies with the requirements set forth by the Americans with Disabilities Act (ADA) and Section 504 of the Rehabilitation Act to assure the rights of individuals with disabilities to fair, non-discriminatory treatment.  The Office of Disability Services is located at the south entrance of Vigo Hall.  The phone number is 812-888-4501.  Specific procedures for requesting an accommodation for a disability may be found at the Office of Disability Services website at:</w:t>
      </w:r>
    </w:p>
    <w:p w:rsidR="00BE2D14" w:rsidRPr="008D30D2" w:rsidRDefault="00F94B97" w:rsidP="00BE2D14">
      <w:pPr>
        <w:tabs>
          <w:tab w:val="left" w:pos="0"/>
          <w:tab w:val="left" w:pos="2880"/>
          <w:tab w:val="left" w:pos="4500"/>
        </w:tabs>
        <w:spacing w:before="60" w:after="60"/>
        <w:jc w:val="center"/>
        <w:rPr>
          <w:rFonts w:ascii="Calibri" w:hAnsi="Calibri"/>
        </w:rPr>
      </w:pPr>
      <w:hyperlink r:id="rId8" w:history="1">
        <w:r w:rsidR="00BE2D14" w:rsidRPr="002B78E8">
          <w:rPr>
            <w:rStyle w:val="Hyperlink"/>
            <w:rFonts w:ascii="Calibri" w:hAnsi="Calibri"/>
          </w:rPr>
          <w:t>http://www.vinu.edu/DisabilityServices</w:t>
        </w:r>
      </w:hyperlink>
    </w:p>
    <w:p w:rsidR="00BE2D14" w:rsidRDefault="00BE2D14" w:rsidP="00BE2D14">
      <w:pPr>
        <w:tabs>
          <w:tab w:val="left" w:pos="0"/>
          <w:tab w:val="left" w:pos="2880"/>
          <w:tab w:val="left" w:pos="4500"/>
        </w:tabs>
        <w:rPr>
          <w:rFonts w:ascii="Calibri" w:hAnsi="Calibri"/>
        </w:rPr>
      </w:pPr>
      <w:r w:rsidRPr="008D30D2">
        <w:rPr>
          <w:rFonts w:ascii="Calibri" w:hAnsi="Calibri"/>
        </w:rPr>
        <w:t>Students that will be requesting accommodations should view the Disability Services website for documentation requirements.</w:t>
      </w:r>
    </w:p>
    <w:p w:rsidR="00BE2D14" w:rsidRPr="008D30D2" w:rsidRDefault="00BE2D14" w:rsidP="00BE2D14">
      <w:pPr>
        <w:tabs>
          <w:tab w:val="left" w:pos="0"/>
          <w:tab w:val="left" w:pos="2880"/>
          <w:tab w:val="left" w:pos="4500"/>
        </w:tabs>
        <w:rPr>
          <w:rFonts w:ascii="Calibri" w:hAnsi="Calibri"/>
        </w:rPr>
      </w:pPr>
      <w:bookmarkStart w:id="0" w:name="_GoBack"/>
      <w:bookmarkEnd w:id="0"/>
    </w:p>
    <w:p w:rsidR="00BE2D14" w:rsidRPr="008D30D2" w:rsidRDefault="00BE2D14" w:rsidP="00BE2D14">
      <w:pPr>
        <w:pStyle w:val="BodyTextIndent3"/>
        <w:spacing w:after="60"/>
        <w:ind w:left="0"/>
        <w:rPr>
          <w:rFonts w:ascii="Calibri" w:hAnsi="Calibri" w:cs="Arial"/>
          <w:b/>
          <w:sz w:val="22"/>
          <w:szCs w:val="22"/>
        </w:rPr>
      </w:pPr>
      <w:r w:rsidRPr="008D30D2">
        <w:rPr>
          <w:rFonts w:ascii="Calibri" w:hAnsi="Calibri" w:cs="Arial"/>
          <w:b/>
          <w:sz w:val="22"/>
          <w:szCs w:val="22"/>
        </w:rPr>
        <w:t>Standard of Student Behavior</w:t>
      </w:r>
    </w:p>
    <w:p w:rsidR="00BE2D14" w:rsidRDefault="00BE2D14" w:rsidP="00BE2D14">
      <w:pPr>
        <w:pStyle w:val="BodyTextIndent3"/>
        <w:spacing w:after="0"/>
        <w:ind w:left="0"/>
        <w:rPr>
          <w:rFonts w:ascii="Calibri" w:hAnsi="Calibri" w:cs="Arial"/>
          <w:sz w:val="22"/>
          <w:szCs w:val="22"/>
        </w:rPr>
      </w:pPr>
      <w:r w:rsidRPr="008D30D2">
        <w:rPr>
          <w:rFonts w:ascii="Calibri" w:hAnsi="Calibri" w:cs="Arial"/>
          <w:sz w:val="22"/>
          <w:szCs w:val="22"/>
        </w:rPr>
        <w:t>Students need to be aware that violations of the University Standard of Student Behavior</w:t>
      </w:r>
      <w:r>
        <w:rPr>
          <w:rFonts w:ascii="Calibri" w:hAnsi="Calibri" w:cs="Arial"/>
          <w:sz w:val="22"/>
          <w:szCs w:val="22"/>
        </w:rPr>
        <w:t xml:space="preserve"> as listed in the VU Catalog</w:t>
      </w:r>
      <w:r w:rsidRPr="008D30D2">
        <w:rPr>
          <w:rFonts w:ascii="Calibri" w:hAnsi="Calibri" w:cs="Arial"/>
          <w:sz w:val="22"/>
          <w:szCs w:val="22"/>
        </w:rPr>
        <w:t xml:space="preserve"> may result in some form of disciplinary action</w:t>
      </w:r>
      <w:r>
        <w:rPr>
          <w:rFonts w:ascii="Calibri" w:hAnsi="Calibri" w:cs="Arial"/>
          <w:sz w:val="22"/>
          <w:szCs w:val="22"/>
        </w:rPr>
        <w:t xml:space="preserve">.  </w:t>
      </w:r>
    </w:p>
    <w:p w:rsidR="00BE2D14" w:rsidRDefault="00BE2D14" w:rsidP="00BE2D14">
      <w:pPr>
        <w:pStyle w:val="BodyTextIndent3"/>
        <w:spacing w:after="0"/>
        <w:ind w:left="0"/>
        <w:rPr>
          <w:rFonts w:ascii="Calibri" w:hAnsi="Calibri" w:cs="Arial"/>
          <w:sz w:val="22"/>
          <w:szCs w:val="22"/>
        </w:rPr>
      </w:pPr>
    </w:p>
    <w:p w:rsidR="00BE2D14" w:rsidRDefault="00BE2D14" w:rsidP="00BE2D14">
      <w:pPr>
        <w:pStyle w:val="BodyTextIndent3"/>
        <w:spacing w:after="0"/>
        <w:ind w:left="0"/>
        <w:rPr>
          <w:rFonts w:ascii="Calibri" w:hAnsi="Calibri" w:cs="Arial"/>
          <w:sz w:val="22"/>
          <w:szCs w:val="22"/>
        </w:rPr>
      </w:pPr>
    </w:p>
    <w:p w:rsidR="00F9331E" w:rsidRDefault="00F9331E" w:rsidP="00BE2D14">
      <w:pPr>
        <w:pStyle w:val="BodyTextIndent3"/>
        <w:spacing w:after="0"/>
        <w:ind w:left="0"/>
        <w:rPr>
          <w:rFonts w:ascii="Calibri" w:hAnsi="Calibri" w:cs="Arial"/>
          <w:sz w:val="22"/>
          <w:szCs w:val="22"/>
        </w:rPr>
      </w:pPr>
    </w:p>
    <w:p w:rsidR="00BE2D14" w:rsidRDefault="00BE2D14" w:rsidP="00BE2D14">
      <w:pPr>
        <w:pStyle w:val="BodyTextIndent3"/>
        <w:spacing w:after="0"/>
        <w:ind w:left="0"/>
        <w:rPr>
          <w:rFonts w:ascii="Calibri" w:hAnsi="Calibri" w:cs="Arial"/>
          <w:sz w:val="22"/>
          <w:szCs w:val="22"/>
        </w:rPr>
      </w:pPr>
    </w:p>
    <w:p w:rsidR="00BE2D14" w:rsidRPr="008D30D2" w:rsidRDefault="00BE2D14" w:rsidP="00BE2D14">
      <w:pPr>
        <w:tabs>
          <w:tab w:val="left" w:pos="0"/>
          <w:tab w:val="left" w:pos="2880"/>
          <w:tab w:val="left" w:pos="4500"/>
        </w:tabs>
        <w:spacing w:after="60"/>
        <w:rPr>
          <w:rFonts w:ascii="Calibri" w:hAnsi="Calibri"/>
          <w:b/>
        </w:rPr>
      </w:pPr>
      <w:r w:rsidRPr="008D30D2">
        <w:rPr>
          <w:rFonts w:ascii="Calibri" w:hAnsi="Calibri"/>
          <w:b/>
        </w:rPr>
        <w:lastRenderedPageBreak/>
        <w:t>Content/Schedule Change</w:t>
      </w:r>
    </w:p>
    <w:p w:rsidR="00BE2D14" w:rsidRDefault="00BE2D14" w:rsidP="00BE2D14">
      <w:pPr>
        <w:tabs>
          <w:tab w:val="left" w:pos="0"/>
          <w:tab w:val="left" w:pos="2880"/>
          <w:tab w:val="left" w:pos="4500"/>
        </w:tabs>
        <w:rPr>
          <w:rFonts w:ascii="Calibri" w:hAnsi="Calibri"/>
        </w:rPr>
      </w:pPr>
      <w:r>
        <w:rPr>
          <w:rFonts w:ascii="Calibri" w:hAnsi="Calibri"/>
        </w:rPr>
        <w:t xml:space="preserve">Necessary content will be covered to protect the integrity of the course. </w:t>
      </w:r>
      <w:r w:rsidRPr="008D30D2">
        <w:rPr>
          <w:rFonts w:ascii="Calibri" w:hAnsi="Calibri"/>
        </w:rPr>
        <w:t>The</w:t>
      </w:r>
      <w:r>
        <w:rPr>
          <w:rFonts w:ascii="Calibri" w:hAnsi="Calibri"/>
        </w:rPr>
        <w:t xml:space="preserve"> scheduling of the</w:t>
      </w:r>
      <w:r w:rsidRPr="008D30D2">
        <w:rPr>
          <w:rFonts w:ascii="Calibri" w:hAnsi="Calibri"/>
        </w:rPr>
        <w:t xml:space="preserve"> content is subject to change at the instructor’s discretion.  As changes are made the instructor will promptly notify the student.</w:t>
      </w:r>
    </w:p>
    <w:p w:rsidR="003969B7" w:rsidRPr="00BE2D14" w:rsidRDefault="003969B7" w:rsidP="00BE2D14">
      <w:pPr>
        <w:tabs>
          <w:tab w:val="left" w:pos="1440"/>
        </w:tabs>
        <w:rPr>
          <w:iCs/>
        </w:rPr>
      </w:pPr>
    </w:p>
    <w:p w:rsidR="003969B7" w:rsidRPr="003969B7" w:rsidRDefault="003969B7" w:rsidP="003969B7">
      <w:pPr>
        <w:pStyle w:val="ListParagraph"/>
        <w:numPr>
          <w:ilvl w:val="0"/>
          <w:numId w:val="13"/>
        </w:numPr>
        <w:tabs>
          <w:tab w:val="left" w:pos="720"/>
        </w:tabs>
        <w:ind w:hanging="1440"/>
        <w:rPr>
          <w:b/>
          <w:sz w:val="24"/>
          <w:szCs w:val="24"/>
        </w:rPr>
      </w:pPr>
      <w:r w:rsidRPr="003969B7">
        <w:rPr>
          <w:b/>
          <w:sz w:val="24"/>
          <w:szCs w:val="24"/>
        </w:rPr>
        <w:t>Instructional Methodologies/Activities</w:t>
      </w:r>
      <w:r w:rsidR="00D3660C">
        <w:rPr>
          <w:b/>
          <w:sz w:val="24"/>
          <w:szCs w:val="24"/>
        </w:rPr>
        <w:t>/Grading Specifics</w:t>
      </w:r>
    </w:p>
    <w:p w:rsidR="003969B7" w:rsidRDefault="003969B7" w:rsidP="003969B7">
      <w:pPr>
        <w:pStyle w:val="ListParagraph"/>
        <w:tabs>
          <w:tab w:val="left" w:pos="1440"/>
        </w:tabs>
        <w:rPr>
          <w:b/>
          <w:sz w:val="24"/>
          <w:szCs w:val="24"/>
        </w:rPr>
      </w:pPr>
    </w:p>
    <w:p w:rsidR="001275C3" w:rsidRPr="001275C3" w:rsidRDefault="001275C3" w:rsidP="001275C3">
      <w:pPr>
        <w:tabs>
          <w:tab w:val="left" w:pos="360"/>
        </w:tabs>
        <w:ind w:left="720"/>
        <w:jc w:val="both"/>
      </w:pPr>
      <w:r w:rsidRPr="001275C3">
        <w:t>Various methods may be needed to learn the mathematics presented during class.  These methods may include direct instructions, demonstrations, drill and practice, problem solving, tutoring, and programmed instruction.</w:t>
      </w:r>
    </w:p>
    <w:p w:rsidR="001275C3" w:rsidRPr="001275C3" w:rsidRDefault="001275C3" w:rsidP="001275C3">
      <w:pPr>
        <w:tabs>
          <w:tab w:val="left" w:pos="360"/>
        </w:tabs>
        <w:ind w:left="720"/>
        <w:jc w:val="both"/>
      </w:pPr>
    </w:p>
    <w:p w:rsidR="001275C3" w:rsidRPr="001275C3" w:rsidRDefault="001275C3" w:rsidP="001275C3">
      <w:pPr>
        <w:tabs>
          <w:tab w:val="left" w:pos="360"/>
        </w:tabs>
        <w:ind w:left="720"/>
        <w:jc w:val="both"/>
      </w:pPr>
      <w:r w:rsidRPr="001275C3">
        <w:t>Mathematics is a participation sport; you must actively use the text by reading it and working the illustrative examples on a daily basis.  Not all topics will be clearly understood the first time that you see them.  It may be necessary for you to work more problems on some topics that other topics.  Your teacher will help you learn as much as possible, but the ultimate responsibility is yours!</w:t>
      </w:r>
    </w:p>
    <w:p w:rsidR="001275C3" w:rsidRPr="001275C3" w:rsidRDefault="001275C3" w:rsidP="001275C3">
      <w:pPr>
        <w:tabs>
          <w:tab w:val="left" w:pos="360"/>
        </w:tabs>
        <w:ind w:left="720"/>
        <w:jc w:val="both"/>
      </w:pPr>
    </w:p>
    <w:p w:rsidR="001275C3" w:rsidRPr="001275C3" w:rsidRDefault="001275C3" w:rsidP="001275C3">
      <w:pPr>
        <w:tabs>
          <w:tab w:val="left" w:pos="360"/>
        </w:tabs>
        <w:spacing w:after="60"/>
        <w:ind w:left="720"/>
        <w:jc w:val="both"/>
      </w:pPr>
      <w:r w:rsidRPr="001275C3">
        <w:rPr>
          <w:b/>
        </w:rPr>
        <w:t>Tutoring</w:t>
      </w:r>
      <w:r w:rsidRPr="001275C3">
        <w:t>:</w:t>
      </w:r>
    </w:p>
    <w:p w:rsidR="001275C3" w:rsidRPr="001275C3" w:rsidRDefault="001275C3" w:rsidP="001275C3">
      <w:pPr>
        <w:tabs>
          <w:tab w:val="left" w:pos="360"/>
        </w:tabs>
        <w:spacing w:after="60"/>
        <w:ind w:left="720"/>
        <w:jc w:val="both"/>
        <w:rPr>
          <w:b/>
          <w:u w:val="single"/>
        </w:rPr>
      </w:pPr>
      <w:r w:rsidRPr="001275C3">
        <w:t xml:space="preserve">       </w:t>
      </w:r>
      <w:r w:rsidRPr="001275C3">
        <w:rPr>
          <w:b/>
          <w:u w:val="single"/>
        </w:rPr>
        <w:t>Mathematics Laboratory Learning Center</w:t>
      </w:r>
    </w:p>
    <w:p w:rsidR="001275C3" w:rsidRPr="001275C3" w:rsidRDefault="001275C3" w:rsidP="001275C3">
      <w:pPr>
        <w:tabs>
          <w:tab w:val="left" w:pos="360"/>
        </w:tabs>
        <w:ind w:left="1080"/>
        <w:jc w:val="both"/>
      </w:pPr>
      <w:r w:rsidRPr="001275C3">
        <w:t>Mathematics Laboratory Learning Center in the McCormick Science Center Building, MSC-26 in Room G-7 is open to all students without charge.  This facility is a walk-in tutoring center that does not require appointments.  There is free tutoring from both peer and professional tutors in mathematics.  Schedules will be available early each semester and posted near the lab.</w:t>
      </w:r>
    </w:p>
    <w:p w:rsidR="001275C3" w:rsidRPr="001275C3" w:rsidRDefault="001275C3" w:rsidP="001275C3">
      <w:pPr>
        <w:tabs>
          <w:tab w:val="left" w:pos="360"/>
        </w:tabs>
        <w:spacing w:after="60"/>
        <w:ind w:left="1080"/>
        <w:jc w:val="both"/>
      </w:pPr>
    </w:p>
    <w:p w:rsidR="001275C3" w:rsidRPr="001275C3" w:rsidRDefault="001275C3" w:rsidP="001275C3">
      <w:pPr>
        <w:tabs>
          <w:tab w:val="left" w:pos="360"/>
        </w:tabs>
        <w:spacing w:after="60"/>
        <w:ind w:left="1080"/>
        <w:jc w:val="both"/>
        <w:rPr>
          <w:b/>
          <w:u w:val="single"/>
        </w:rPr>
      </w:pPr>
      <w:r w:rsidRPr="001275C3">
        <w:rPr>
          <w:b/>
          <w:u w:val="single"/>
        </w:rPr>
        <w:t>Kirkwood Academic Skills Center</w:t>
      </w:r>
    </w:p>
    <w:p w:rsidR="001275C3" w:rsidRPr="00D63F22" w:rsidRDefault="001275C3" w:rsidP="00D63F22">
      <w:pPr>
        <w:tabs>
          <w:tab w:val="left" w:pos="360"/>
        </w:tabs>
        <w:ind w:left="1080"/>
        <w:jc w:val="both"/>
      </w:pPr>
      <w:r w:rsidRPr="001275C3">
        <w:t xml:space="preserve">The Kirkwood Academic Skills Center in the </w:t>
      </w:r>
      <w:proofErr w:type="spellStart"/>
      <w:r w:rsidRPr="001275C3">
        <w:t>Shircliff</w:t>
      </w:r>
      <w:proofErr w:type="spellEnd"/>
      <w:r w:rsidRPr="001275C3">
        <w:t xml:space="preserve"> Humanities Building, SH-15 in Room E-136 is also open to all students without charge.  Tutoring begins the third week of classes each semester.  This is free tutoring from both peer and professional tutors in most subjects.  Schedules will be available early each semester and posted near the lab.</w:t>
      </w:r>
    </w:p>
    <w:p w:rsidR="001275C3" w:rsidRPr="001275C3" w:rsidRDefault="001275C3" w:rsidP="003969B7">
      <w:pPr>
        <w:pStyle w:val="ListParagraph"/>
        <w:tabs>
          <w:tab w:val="left" w:pos="1440"/>
        </w:tabs>
        <w:rPr>
          <w:b/>
          <w:sz w:val="24"/>
          <w:szCs w:val="24"/>
        </w:rPr>
      </w:pPr>
    </w:p>
    <w:p w:rsidR="001275C3" w:rsidRPr="001275C3" w:rsidRDefault="001275C3" w:rsidP="001275C3">
      <w:pPr>
        <w:tabs>
          <w:tab w:val="left" w:pos="360"/>
        </w:tabs>
        <w:spacing w:after="60"/>
        <w:ind w:left="720"/>
        <w:jc w:val="both"/>
        <w:rPr>
          <w:b/>
        </w:rPr>
      </w:pPr>
      <w:r w:rsidRPr="001275C3">
        <w:rPr>
          <w:b/>
        </w:rPr>
        <w:t>Grading Scale:</w:t>
      </w:r>
    </w:p>
    <w:p w:rsidR="001275C3" w:rsidRPr="001275C3" w:rsidRDefault="001275C3" w:rsidP="001275C3">
      <w:pPr>
        <w:tabs>
          <w:tab w:val="left" w:pos="360"/>
          <w:tab w:val="left" w:pos="3600"/>
          <w:tab w:val="left" w:pos="6840"/>
        </w:tabs>
        <w:ind w:left="720" w:firstLine="1800"/>
        <w:jc w:val="both"/>
      </w:pPr>
      <w:r w:rsidRPr="001275C3">
        <w:t>A</w:t>
      </w:r>
      <w:r w:rsidRPr="001275C3">
        <w:tab/>
        <w:t>93 –100%</w:t>
      </w:r>
    </w:p>
    <w:p w:rsidR="001275C3" w:rsidRPr="001275C3" w:rsidRDefault="001275C3" w:rsidP="001275C3">
      <w:pPr>
        <w:tabs>
          <w:tab w:val="left" w:pos="360"/>
          <w:tab w:val="left" w:pos="3600"/>
          <w:tab w:val="left" w:pos="6840"/>
        </w:tabs>
        <w:ind w:left="720" w:firstLine="1800"/>
        <w:jc w:val="both"/>
      </w:pPr>
      <w:r w:rsidRPr="001275C3">
        <w:t>A-</w:t>
      </w:r>
      <w:r w:rsidRPr="001275C3">
        <w:tab/>
        <w:t>90 – 92%</w:t>
      </w:r>
    </w:p>
    <w:p w:rsidR="001275C3" w:rsidRPr="001275C3" w:rsidRDefault="001275C3" w:rsidP="001275C3">
      <w:pPr>
        <w:tabs>
          <w:tab w:val="left" w:pos="360"/>
          <w:tab w:val="left" w:pos="3600"/>
          <w:tab w:val="left" w:pos="6840"/>
        </w:tabs>
        <w:ind w:left="720" w:firstLine="1800"/>
        <w:jc w:val="both"/>
      </w:pPr>
      <w:r w:rsidRPr="001275C3">
        <w:t>B+</w:t>
      </w:r>
      <w:r w:rsidRPr="001275C3">
        <w:tab/>
        <w:t>87 – 89%</w:t>
      </w:r>
    </w:p>
    <w:p w:rsidR="001275C3" w:rsidRPr="001275C3" w:rsidRDefault="001275C3" w:rsidP="001275C3">
      <w:pPr>
        <w:tabs>
          <w:tab w:val="left" w:pos="360"/>
          <w:tab w:val="left" w:pos="3600"/>
          <w:tab w:val="left" w:pos="6840"/>
        </w:tabs>
        <w:ind w:left="720" w:firstLine="1800"/>
        <w:jc w:val="both"/>
      </w:pPr>
      <w:r w:rsidRPr="001275C3">
        <w:t>B</w:t>
      </w:r>
      <w:r w:rsidRPr="001275C3">
        <w:tab/>
        <w:t>83 – 86%</w:t>
      </w:r>
    </w:p>
    <w:p w:rsidR="001275C3" w:rsidRPr="001275C3" w:rsidRDefault="001275C3" w:rsidP="001275C3">
      <w:pPr>
        <w:tabs>
          <w:tab w:val="left" w:pos="360"/>
          <w:tab w:val="left" w:pos="3600"/>
          <w:tab w:val="left" w:pos="6840"/>
        </w:tabs>
        <w:ind w:left="720" w:firstLine="1800"/>
        <w:jc w:val="both"/>
      </w:pPr>
      <w:r w:rsidRPr="001275C3">
        <w:t>B-</w:t>
      </w:r>
      <w:r w:rsidRPr="001275C3">
        <w:tab/>
        <w:t>80 – 82%</w:t>
      </w:r>
    </w:p>
    <w:p w:rsidR="001275C3" w:rsidRPr="001275C3" w:rsidRDefault="001275C3" w:rsidP="001275C3">
      <w:pPr>
        <w:tabs>
          <w:tab w:val="left" w:pos="360"/>
          <w:tab w:val="left" w:pos="3600"/>
          <w:tab w:val="left" w:pos="6840"/>
        </w:tabs>
        <w:ind w:left="720" w:firstLine="1800"/>
        <w:jc w:val="both"/>
      </w:pPr>
      <w:r w:rsidRPr="001275C3">
        <w:t>C+</w:t>
      </w:r>
      <w:r w:rsidRPr="001275C3">
        <w:tab/>
        <w:t>77 – 79%</w:t>
      </w:r>
    </w:p>
    <w:p w:rsidR="001275C3" w:rsidRPr="001275C3" w:rsidRDefault="001275C3" w:rsidP="001275C3">
      <w:pPr>
        <w:tabs>
          <w:tab w:val="left" w:pos="360"/>
          <w:tab w:val="left" w:pos="3600"/>
          <w:tab w:val="left" w:pos="6840"/>
        </w:tabs>
        <w:ind w:left="720" w:firstLine="1800"/>
        <w:jc w:val="both"/>
      </w:pPr>
      <w:r w:rsidRPr="001275C3">
        <w:t>C</w:t>
      </w:r>
      <w:r w:rsidRPr="001275C3">
        <w:tab/>
        <w:t>70 – 76%</w:t>
      </w:r>
    </w:p>
    <w:p w:rsidR="001275C3" w:rsidRPr="001275C3" w:rsidRDefault="001275C3" w:rsidP="001275C3">
      <w:pPr>
        <w:tabs>
          <w:tab w:val="left" w:pos="360"/>
          <w:tab w:val="left" w:pos="3600"/>
          <w:tab w:val="left" w:pos="6840"/>
        </w:tabs>
        <w:ind w:left="720" w:firstLine="1800"/>
        <w:jc w:val="both"/>
      </w:pPr>
      <w:r w:rsidRPr="001275C3">
        <w:t>D</w:t>
      </w:r>
      <w:r w:rsidRPr="001275C3">
        <w:tab/>
        <w:t>55 – 69%</w:t>
      </w:r>
    </w:p>
    <w:p w:rsidR="001275C3" w:rsidRPr="001275C3" w:rsidRDefault="001275C3" w:rsidP="001275C3">
      <w:pPr>
        <w:tabs>
          <w:tab w:val="left" w:pos="360"/>
          <w:tab w:val="left" w:pos="3600"/>
          <w:tab w:val="left" w:pos="6840"/>
        </w:tabs>
        <w:ind w:left="720" w:firstLine="1800"/>
        <w:jc w:val="both"/>
      </w:pPr>
      <w:r w:rsidRPr="001275C3">
        <w:t>F</w:t>
      </w:r>
      <w:r w:rsidRPr="001275C3">
        <w:tab/>
        <w:t xml:space="preserve">  0 – 54%</w:t>
      </w:r>
    </w:p>
    <w:p w:rsidR="001275C3" w:rsidRDefault="001275C3" w:rsidP="003969B7">
      <w:pPr>
        <w:pStyle w:val="ListParagraph"/>
        <w:tabs>
          <w:tab w:val="left" w:pos="1440"/>
        </w:tabs>
        <w:rPr>
          <w:b/>
          <w:sz w:val="24"/>
          <w:szCs w:val="24"/>
        </w:rPr>
      </w:pPr>
    </w:p>
    <w:p w:rsidR="00F9331E" w:rsidRDefault="00F9331E" w:rsidP="003969B7">
      <w:pPr>
        <w:pStyle w:val="ListParagraph"/>
        <w:tabs>
          <w:tab w:val="left" w:pos="1440"/>
        </w:tabs>
        <w:rPr>
          <w:b/>
          <w:sz w:val="24"/>
          <w:szCs w:val="24"/>
        </w:rPr>
      </w:pPr>
    </w:p>
    <w:p w:rsidR="00F9331E" w:rsidRDefault="00F9331E" w:rsidP="003969B7">
      <w:pPr>
        <w:pStyle w:val="ListParagraph"/>
        <w:tabs>
          <w:tab w:val="left" w:pos="1440"/>
        </w:tabs>
        <w:rPr>
          <w:b/>
          <w:sz w:val="24"/>
          <w:szCs w:val="24"/>
        </w:rPr>
      </w:pPr>
    </w:p>
    <w:p w:rsidR="00F9331E" w:rsidRDefault="00F9331E" w:rsidP="003969B7">
      <w:pPr>
        <w:pStyle w:val="ListParagraph"/>
        <w:tabs>
          <w:tab w:val="left" w:pos="1440"/>
        </w:tabs>
        <w:rPr>
          <w:b/>
          <w:sz w:val="24"/>
          <w:szCs w:val="24"/>
        </w:rPr>
      </w:pPr>
    </w:p>
    <w:p w:rsidR="00F9331E" w:rsidRDefault="00F9331E" w:rsidP="003969B7">
      <w:pPr>
        <w:pStyle w:val="ListParagraph"/>
        <w:tabs>
          <w:tab w:val="left" w:pos="1440"/>
        </w:tabs>
        <w:rPr>
          <w:b/>
          <w:sz w:val="24"/>
          <w:szCs w:val="24"/>
        </w:rPr>
      </w:pPr>
    </w:p>
    <w:p w:rsidR="00F9331E" w:rsidRDefault="00F9331E" w:rsidP="003969B7">
      <w:pPr>
        <w:pStyle w:val="ListParagraph"/>
        <w:tabs>
          <w:tab w:val="left" w:pos="1440"/>
        </w:tabs>
        <w:rPr>
          <w:b/>
          <w:sz w:val="24"/>
          <w:szCs w:val="24"/>
        </w:rPr>
      </w:pPr>
    </w:p>
    <w:p w:rsidR="00F9331E" w:rsidRPr="001275C3" w:rsidRDefault="00F9331E" w:rsidP="003969B7">
      <w:pPr>
        <w:pStyle w:val="ListParagraph"/>
        <w:tabs>
          <w:tab w:val="left" w:pos="1440"/>
        </w:tabs>
        <w:rPr>
          <w:b/>
          <w:sz w:val="24"/>
          <w:szCs w:val="24"/>
        </w:rPr>
      </w:pPr>
    </w:p>
    <w:p w:rsidR="001275C3" w:rsidRPr="001275C3" w:rsidRDefault="001275C3" w:rsidP="00554E7C">
      <w:pPr>
        <w:tabs>
          <w:tab w:val="left" w:pos="360"/>
          <w:tab w:val="left" w:pos="3600"/>
          <w:tab w:val="left" w:pos="6840"/>
        </w:tabs>
        <w:spacing w:after="60"/>
        <w:ind w:left="720"/>
        <w:jc w:val="both"/>
      </w:pPr>
      <w:r w:rsidRPr="001275C3">
        <w:rPr>
          <w:b/>
          <w:u w:val="single"/>
        </w:rPr>
        <w:lastRenderedPageBreak/>
        <w:t>Course requirements by percentage of total grade or points</w:t>
      </w:r>
      <w:r w:rsidRPr="001275C3">
        <w:t>:</w:t>
      </w:r>
    </w:p>
    <w:p w:rsidR="001275C3" w:rsidRPr="001275C3" w:rsidRDefault="001275C3" w:rsidP="00554E7C">
      <w:pPr>
        <w:tabs>
          <w:tab w:val="left" w:pos="360"/>
          <w:tab w:val="left" w:pos="3600"/>
          <w:tab w:val="left" w:pos="6840"/>
        </w:tabs>
        <w:spacing w:after="60"/>
        <w:ind w:left="720"/>
        <w:jc w:val="both"/>
      </w:pPr>
      <w:r w:rsidRPr="001275C3">
        <w:t xml:space="preserve">The grade for this class will be based on a percentage of total points earned. </w:t>
      </w:r>
    </w:p>
    <w:p w:rsidR="001275C3" w:rsidRPr="001275C3" w:rsidRDefault="001275C3" w:rsidP="00554E7C">
      <w:pPr>
        <w:tabs>
          <w:tab w:val="left" w:pos="1080"/>
          <w:tab w:val="left" w:pos="3600"/>
          <w:tab w:val="left" w:pos="5760"/>
        </w:tabs>
        <w:spacing w:after="60"/>
        <w:ind w:left="720"/>
        <w:jc w:val="both"/>
        <w:rPr>
          <w:u w:val="single"/>
        </w:rPr>
      </w:pPr>
      <w:r w:rsidRPr="001275C3">
        <w:tab/>
      </w:r>
      <w:r w:rsidRPr="001275C3">
        <w:rPr>
          <w:u w:val="single"/>
        </w:rPr>
        <w:t>Item</w:t>
      </w:r>
      <w:r w:rsidRPr="001275C3">
        <w:tab/>
      </w:r>
      <w:r w:rsidRPr="001275C3">
        <w:tab/>
      </w:r>
      <w:r w:rsidRPr="001275C3">
        <w:rPr>
          <w:u w:val="single"/>
        </w:rPr>
        <w:t>Number of Points</w:t>
      </w:r>
    </w:p>
    <w:p w:rsidR="001275C3" w:rsidRPr="001275C3" w:rsidRDefault="00840A42" w:rsidP="00554E7C">
      <w:pPr>
        <w:tabs>
          <w:tab w:val="left" w:pos="720"/>
          <w:tab w:val="left" w:pos="3600"/>
          <w:tab w:val="left" w:pos="6480"/>
        </w:tabs>
        <w:spacing w:after="60"/>
        <w:ind w:left="720" w:firstLine="360"/>
        <w:jc w:val="both"/>
      </w:pPr>
      <w:r>
        <w:t>Exams (4)</w:t>
      </w:r>
      <w:r>
        <w:tab/>
      </w:r>
      <w:r>
        <w:tab/>
        <w:t xml:space="preserve"> 4</w:t>
      </w:r>
      <w:r w:rsidR="001275C3" w:rsidRPr="001275C3">
        <w:t>00</w:t>
      </w:r>
    </w:p>
    <w:p w:rsidR="001275C3" w:rsidRDefault="00773F34" w:rsidP="00554E7C">
      <w:pPr>
        <w:tabs>
          <w:tab w:val="left" w:pos="720"/>
          <w:tab w:val="left" w:pos="3600"/>
          <w:tab w:val="left" w:pos="6480"/>
        </w:tabs>
        <w:spacing w:after="60"/>
        <w:ind w:left="1440" w:hanging="360"/>
        <w:jc w:val="both"/>
      </w:pPr>
      <w:r>
        <w:t>Homework</w:t>
      </w:r>
      <w:r w:rsidR="00840A42">
        <w:tab/>
      </w:r>
      <w:r w:rsidR="00840A42">
        <w:tab/>
        <w:t xml:space="preserve">  5</w:t>
      </w:r>
      <w:r w:rsidR="001275C3" w:rsidRPr="001275C3">
        <w:t>0</w:t>
      </w:r>
    </w:p>
    <w:p w:rsidR="00773F34" w:rsidRDefault="00773F34" w:rsidP="00554E7C">
      <w:pPr>
        <w:tabs>
          <w:tab w:val="left" w:pos="720"/>
          <w:tab w:val="left" w:pos="3600"/>
          <w:tab w:val="left" w:pos="6480"/>
        </w:tabs>
        <w:spacing w:after="60"/>
        <w:ind w:left="1440" w:hanging="360"/>
        <w:jc w:val="both"/>
      </w:pPr>
      <w:r>
        <w:t>Quizzes</w:t>
      </w:r>
      <w:r>
        <w:tab/>
      </w:r>
      <w:r>
        <w:tab/>
      </w:r>
      <w:r w:rsidR="000B2550">
        <w:t xml:space="preserve">  </w:t>
      </w:r>
      <w:r w:rsidR="00840A42">
        <w:t>5</w:t>
      </w:r>
      <w:r>
        <w:t>0</w:t>
      </w:r>
    </w:p>
    <w:p w:rsidR="00773F34" w:rsidRPr="001275C3" w:rsidRDefault="00773F34" w:rsidP="00554E7C">
      <w:pPr>
        <w:tabs>
          <w:tab w:val="left" w:pos="720"/>
          <w:tab w:val="left" w:pos="3600"/>
          <w:tab w:val="left" w:pos="6480"/>
        </w:tabs>
        <w:spacing w:after="60"/>
        <w:ind w:left="1440" w:hanging="360"/>
        <w:jc w:val="both"/>
      </w:pPr>
      <w:r>
        <w:t>In Class Work</w:t>
      </w:r>
      <w:r>
        <w:tab/>
      </w:r>
      <w:r>
        <w:tab/>
      </w:r>
      <w:r w:rsidR="000B2550">
        <w:t xml:space="preserve">  </w:t>
      </w:r>
      <w:r w:rsidR="00840A42">
        <w:t>25</w:t>
      </w:r>
    </w:p>
    <w:p w:rsidR="001275C3" w:rsidRPr="00773F34" w:rsidRDefault="00840A42" w:rsidP="00554E7C">
      <w:pPr>
        <w:tabs>
          <w:tab w:val="left" w:pos="720"/>
          <w:tab w:val="left" w:pos="3600"/>
          <w:tab w:val="left" w:pos="6480"/>
        </w:tabs>
        <w:spacing w:after="60"/>
        <w:ind w:left="1440" w:hanging="360"/>
        <w:jc w:val="both"/>
        <w:rPr>
          <w:u w:val="single"/>
        </w:rPr>
      </w:pPr>
      <w:r>
        <w:rPr>
          <w:u w:val="single"/>
        </w:rPr>
        <w:t>Final Exam</w:t>
      </w:r>
      <w:r>
        <w:rPr>
          <w:u w:val="single"/>
        </w:rPr>
        <w:tab/>
      </w:r>
      <w:r>
        <w:rPr>
          <w:u w:val="single"/>
        </w:rPr>
        <w:tab/>
        <w:t xml:space="preserve"> 2</w:t>
      </w:r>
      <w:r w:rsidR="001275C3" w:rsidRPr="00773F34">
        <w:rPr>
          <w:u w:val="single"/>
        </w:rPr>
        <w:t>00</w:t>
      </w:r>
    </w:p>
    <w:p w:rsidR="001275C3" w:rsidRPr="001275C3" w:rsidRDefault="00840A42" w:rsidP="00D63F22">
      <w:pPr>
        <w:tabs>
          <w:tab w:val="left" w:pos="720"/>
          <w:tab w:val="left" w:pos="3600"/>
          <w:tab w:val="left" w:pos="6480"/>
        </w:tabs>
        <w:spacing w:after="60"/>
        <w:ind w:left="1440" w:hanging="360"/>
        <w:jc w:val="both"/>
      </w:pPr>
      <w:r>
        <w:t>Total</w:t>
      </w:r>
      <w:r>
        <w:tab/>
      </w:r>
      <w:r>
        <w:tab/>
        <w:t>725</w:t>
      </w:r>
    </w:p>
    <w:p w:rsidR="001275C3" w:rsidRPr="001275C3" w:rsidRDefault="001275C3" w:rsidP="00554E7C">
      <w:pPr>
        <w:tabs>
          <w:tab w:val="left" w:pos="720"/>
          <w:tab w:val="left" w:pos="3600"/>
          <w:tab w:val="left" w:pos="6480"/>
        </w:tabs>
        <w:ind w:left="720"/>
        <w:jc w:val="both"/>
        <w:rPr>
          <w:b/>
        </w:rPr>
      </w:pPr>
      <w:r w:rsidRPr="001275C3">
        <w:rPr>
          <w:b/>
        </w:rPr>
        <w:t>The final examination must be taken to receive credit in this course.</w:t>
      </w:r>
    </w:p>
    <w:p w:rsidR="001275C3" w:rsidRDefault="001275C3" w:rsidP="003969B7">
      <w:pPr>
        <w:pStyle w:val="ListParagraph"/>
        <w:tabs>
          <w:tab w:val="left" w:pos="1440"/>
        </w:tabs>
        <w:rPr>
          <w:b/>
          <w:sz w:val="24"/>
          <w:szCs w:val="24"/>
        </w:rPr>
      </w:pPr>
    </w:p>
    <w:p w:rsidR="00773F34" w:rsidRPr="00773F34" w:rsidRDefault="00773F34" w:rsidP="00D63F22">
      <w:pPr>
        <w:pStyle w:val="ListParagraph"/>
        <w:tabs>
          <w:tab w:val="left" w:pos="1440"/>
        </w:tabs>
        <w:rPr>
          <w:b/>
          <w:sz w:val="24"/>
          <w:szCs w:val="24"/>
        </w:rPr>
      </w:pPr>
      <w:r w:rsidRPr="00773F34">
        <w:rPr>
          <w:b/>
          <w:sz w:val="24"/>
          <w:szCs w:val="24"/>
        </w:rPr>
        <w:t>Attendance:</w:t>
      </w:r>
    </w:p>
    <w:p w:rsidR="00773F34" w:rsidRPr="00773F34" w:rsidRDefault="00773F34" w:rsidP="00773F34">
      <w:pPr>
        <w:tabs>
          <w:tab w:val="left" w:pos="450"/>
          <w:tab w:val="left" w:pos="810"/>
        </w:tabs>
        <w:jc w:val="both"/>
      </w:pPr>
      <w:r w:rsidRPr="00773F34">
        <w:tab/>
        <w:t>A student who is 5 minutes or more tardy will be counted as absent. Similarly, if a student leaves class early, they will be counted as absent. A student is also expected to bring to class a writing utensil, paper, the textbook, the notes, and a calculator.</w:t>
      </w:r>
    </w:p>
    <w:p w:rsidR="00773F34" w:rsidRPr="00773F34" w:rsidRDefault="00773F34" w:rsidP="003969B7">
      <w:pPr>
        <w:pStyle w:val="ListParagraph"/>
        <w:tabs>
          <w:tab w:val="left" w:pos="1440"/>
        </w:tabs>
        <w:rPr>
          <w:b/>
          <w:sz w:val="24"/>
          <w:szCs w:val="24"/>
        </w:rPr>
      </w:pPr>
    </w:p>
    <w:p w:rsidR="00773F34" w:rsidRPr="00D63F22" w:rsidRDefault="00773F34" w:rsidP="00D63F22">
      <w:pPr>
        <w:pStyle w:val="ListParagraph"/>
        <w:tabs>
          <w:tab w:val="left" w:pos="1440"/>
        </w:tabs>
        <w:rPr>
          <w:b/>
          <w:sz w:val="24"/>
          <w:szCs w:val="24"/>
        </w:rPr>
      </w:pPr>
      <w:r w:rsidRPr="00773F34">
        <w:rPr>
          <w:b/>
          <w:sz w:val="24"/>
          <w:szCs w:val="24"/>
        </w:rPr>
        <w:t>Make up Work:</w:t>
      </w:r>
    </w:p>
    <w:p w:rsidR="00773F34" w:rsidRDefault="00773F34" w:rsidP="00773F34">
      <w:pPr>
        <w:tabs>
          <w:tab w:val="left" w:pos="360"/>
        </w:tabs>
        <w:jc w:val="both"/>
      </w:pPr>
      <w:r w:rsidRPr="00773F34">
        <w:tab/>
        <w:t>There are no make-ups in this class. There will be eleven quizzes, the lowest of which will be dropped. If a student misses a test, the grade on the final exam will be used for that test. Late homework will not be accepted.</w:t>
      </w:r>
    </w:p>
    <w:p w:rsidR="00D63F22" w:rsidRDefault="00D63F22" w:rsidP="00773F34">
      <w:pPr>
        <w:tabs>
          <w:tab w:val="left" w:pos="360"/>
        </w:tabs>
        <w:jc w:val="both"/>
      </w:pPr>
    </w:p>
    <w:p w:rsidR="00773F34" w:rsidRPr="00773F34" w:rsidRDefault="00773F34" w:rsidP="00D63F22">
      <w:pPr>
        <w:pStyle w:val="ListParagraph"/>
        <w:tabs>
          <w:tab w:val="left" w:pos="1440"/>
        </w:tabs>
        <w:rPr>
          <w:b/>
          <w:sz w:val="24"/>
          <w:szCs w:val="24"/>
        </w:rPr>
      </w:pPr>
      <w:r>
        <w:rPr>
          <w:b/>
          <w:sz w:val="24"/>
          <w:szCs w:val="24"/>
        </w:rPr>
        <w:t>Quizzes</w:t>
      </w:r>
      <w:r w:rsidRPr="00773F34">
        <w:rPr>
          <w:b/>
          <w:sz w:val="24"/>
          <w:szCs w:val="24"/>
        </w:rPr>
        <w:t>:</w:t>
      </w:r>
    </w:p>
    <w:p w:rsidR="00773F34" w:rsidRDefault="00773F34" w:rsidP="00773F34">
      <w:pPr>
        <w:tabs>
          <w:tab w:val="left" w:pos="450"/>
          <w:tab w:val="left" w:pos="810"/>
        </w:tabs>
        <w:jc w:val="both"/>
      </w:pPr>
      <w:r w:rsidRPr="00773F34">
        <w:tab/>
      </w:r>
      <w:r>
        <w:t>There are eleven</w:t>
      </w:r>
      <w:r w:rsidR="00840A42">
        <w:t xml:space="preserve"> quizzes in this class, each five</w:t>
      </w:r>
      <w:r>
        <w:t xml:space="preserve"> points. The lowest quiz score will be dropped.</w:t>
      </w:r>
    </w:p>
    <w:p w:rsidR="00773F34" w:rsidRDefault="00773F34" w:rsidP="00773F34">
      <w:pPr>
        <w:tabs>
          <w:tab w:val="left" w:pos="450"/>
          <w:tab w:val="left" w:pos="810"/>
        </w:tabs>
        <w:jc w:val="both"/>
      </w:pPr>
    </w:p>
    <w:p w:rsidR="00773F34" w:rsidRPr="00773F34" w:rsidRDefault="00773F34" w:rsidP="00D63F22">
      <w:pPr>
        <w:pStyle w:val="ListParagraph"/>
        <w:tabs>
          <w:tab w:val="left" w:pos="1440"/>
        </w:tabs>
        <w:rPr>
          <w:b/>
          <w:sz w:val="24"/>
          <w:szCs w:val="24"/>
        </w:rPr>
      </w:pPr>
      <w:r>
        <w:rPr>
          <w:b/>
          <w:sz w:val="24"/>
          <w:szCs w:val="24"/>
        </w:rPr>
        <w:t>Homework</w:t>
      </w:r>
      <w:r w:rsidRPr="00773F34">
        <w:rPr>
          <w:b/>
          <w:sz w:val="24"/>
          <w:szCs w:val="24"/>
        </w:rPr>
        <w:t>:</w:t>
      </w:r>
    </w:p>
    <w:p w:rsidR="00103090" w:rsidRPr="00103090" w:rsidRDefault="00773F34" w:rsidP="00103090">
      <w:pPr>
        <w:pStyle w:val="NoSpacing"/>
        <w:rPr>
          <w:rFonts w:ascii="Times New Roman" w:hAnsi="Times New Roman" w:cs="Times New Roman"/>
        </w:rPr>
      </w:pPr>
      <w:r w:rsidRPr="00103090">
        <w:rPr>
          <w:rFonts w:ascii="Times New Roman" w:hAnsi="Times New Roman" w:cs="Times New Roman"/>
        </w:rPr>
        <w:tab/>
      </w:r>
      <w:r w:rsidR="00103090" w:rsidRPr="00103090">
        <w:rPr>
          <w:rFonts w:ascii="Times New Roman" w:hAnsi="Times New Roman" w:cs="Times New Roman"/>
        </w:rPr>
        <w:t>Homework is assigned for every section and listed on the back page of your syllabus. Homework questions will be discussed in class the day after we finish the section in lecture. Homework is due two class days after we finish the lecture. Homework is graded on completeness and is not accepted late. Review problems are also listed to help study for tests; they are not part of your grade.</w:t>
      </w:r>
    </w:p>
    <w:p w:rsidR="00773F34" w:rsidRDefault="00773F34" w:rsidP="00773F34">
      <w:pPr>
        <w:pStyle w:val="NoSpacing"/>
        <w:rPr>
          <w:rFonts w:ascii="Times New Roman" w:hAnsi="Times New Roman" w:cs="Times New Roman"/>
        </w:rPr>
      </w:pPr>
    </w:p>
    <w:p w:rsidR="00BD271E" w:rsidRDefault="00BD271E" w:rsidP="00773F34">
      <w:pPr>
        <w:pStyle w:val="NoSpacing"/>
        <w:rPr>
          <w:rFonts w:ascii="Times New Roman" w:hAnsi="Times New Roman" w:cs="Times New Roman"/>
        </w:rPr>
      </w:pPr>
    </w:p>
    <w:p w:rsidR="00BD271E" w:rsidRDefault="00BD271E" w:rsidP="00773F34">
      <w:pPr>
        <w:pStyle w:val="NoSpacing"/>
        <w:rPr>
          <w:rFonts w:ascii="Times New Roman" w:hAnsi="Times New Roman" w:cs="Times New Roman"/>
        </w:rPr>
      </w:pPr>
    </w:p>
    <w:p w:rsidR="00BD271E" w:rsidRDefault="00BD271E" w:rsidP="00773F34">
      <w:pPr>
        <w:pStyle w:val="NoSpacing"/>
        <w:rPr>
          <w:rFonts w:ascii="Times New Roman" w:hAnsi="Times New Roman" w:cs="Times New Roman"/>
        </w:rPr>
      </w:pPr>
    </w:p>
    <w:p w:rsidR="00F9331E" w:rsidRDefault="00F9331E" w:rsidP="00773F34">
      <w:pPr>
        <w:pStyle w:val="NoSpacing"/>
        <w:rPr>
          <w:rFonts w:ascii="Times New Roman" w:hAnsi="Times New Roman" w:cs="Times New Roman"/>
        </w:rPr>
      </w:pPr>
    </w:p>
    <w:p w:rsidR="00F9331E" w:rsidRDefault="00F9331E" w:rsidP="00773F34">
      <w:pPr>
        <w:pStyle w:val="NoSpacing"/>
        <w:rPr>
          <w:rFonts w:ascii="Times New Roman" w:hAnsi="Times New Roman" w:cs="Times New Roman"/>
        </w:rPr>
      </w:pPr>
    </w:p>
    <w:p w:rsidR="00F9331E" w:rsidRDefault="00F9331E" w:rsidP="00773F34">
      <w:pPr>
        <w:pStyle w:val="NoSpacing"/>
        <w:rPr>
          <w:rFonts w:ascii="Times New Roman" w:hAnsi="Times New Roman" w:cs="Times New Roman"/>
        </w:rPr>
      </w:pPr>
    </w:p>
    <w:p w:rsidR="00F9331E" w:rsidRDefault="00F9331E" w:rsidP="00773F34">
      <w:pPr>
        <w:pStyle w:val="NoSpacing"/>
        <w:rPr>
          <w:rFonts w:ascii="Times New Roman" w:hAnsi="Times New Roman" w:cs="Times New Roman"/>
        </w:rPr>
      </w:pPr>
    </w:p>
    <w:p w:rsidR="00F9331E" w:rsidRDefault="00F9331E" w:rsidP="00773F34">
      <w:pPr>
        <w:pStyle w:val="NoSpacing"/>
        <w:rPr>
          <w:rFonts w:ascii="Times New Roman" w:hAnsi="Times New Roman" w:cs="Times New Roman"/>
        </w:rPr>
      </w:pPr>
    </w:p>
    <w:p w:rsidR="00F9331E" w:rsidRDefault="00F9331E" w:rsidP="00773F34">
      <w:pPr>
        <w:pStyle w:val="NoSpacing"/>
        <w:rPr>
          <w:rFonts w:ascii="Times New Roman" w:hAnsi="Times New Roman" w:cs="Times New Roman"/>
        </w:rPr>
      </w:pPr>
    </w:p>
    <w:p w:rsidR="00F9331E" w:rsidRDefault="00F9331E" w:rsidP="00773F34">
      <w:pPr>
        <w:pStyle w:val="NoSpacing"/>
        <w:rPr>
          <w:rFonts w:ascii="Times New Roman" w:hAnsi="Times New Roman" w:cs="Times New Roman"/>
        </w:rPr>
      </w:pPr>
    </w:p>
    <w:p w:rsidR="00F9331E" w:rsidRDefault="00F9331E" w:rsidP="00773F34">
      <w:pPr>
        <w:pStyle w:val="NoSpacing"/>
        <w:rPr>
          <w:rFonts w:ascii="Times New Roman" w:hAnsi="Times New Roman" w:cs="Times New Roman"/>
        </w:rPr>
      </w:pPr>
    </w:p>
    <w:p w:rsidR="00F9331E" w:rsidRDefault="00F9331E" w:rsidP="00773F34">
      <w:pPr>
        <w:pStyle w:val="NoSpacing"/>
        <w:rPr>
          <w:rFonts w:ascii="Times New Roman" w:hAnsi="Times New Roman" w:cs="Times New Roman"/>
        </w:rPr>
      </w:pPr>
    </w:p>
    <w:p w:rsidR="00F9331E" w:rsidRDefault="00F9331E" w:rsidP="00773F34">
      <w:pPr>
        <w:pStyle w:val="NoSpacing"/>
        <w:rPr>
          <w:rFonts w:ascii="Times New Roman" w:hAnsi="Times New Roman" w:cs="Times New Roman"/>
        </w:rPr>
      </w:pPr>
    </w:p>
    <w:p w:rsidR="00F9331E" w:rsidRDefault="00F9331E" w:rsidP="00773F34">
      <w:pPr>
        <w:pStyle w:val="NoSpacing"/>
        <w:rPr>
          <w:rFonts w:ascii="Times New Roman" w:hAnsi="Times New Roman" w:cs="Times New Roman"/>
        </w:rPr>
      </w:pPr>
    </w:p>
    <w:p w:rsidR="00F9331E" w:rsidRDefault="00F9331E" w:rsidP="00773F34">
      <w:pPr>
        <w:pStyle w:val="NoSpacing"/>
        <w:rPr>
          <w:rFonts w:ascii="Times New Roman" w:hAnsi="Times New Roman" w:cs="Times New Roman"/>
        </w:rPr>
      </w:pPr>
    </w:p>
    <w:p w:rsidR="00BD271E" w:rsidRDefault="00BD271E" w:rsidP="00773F34">
      <w:pPr>
        <w:pStyle w:val="NoSpacing"/>
        <w:rPr>
          <w:rFonts w:ascii="Times New Roman" w:hAnsi="Times New Roman" w:cs="Times New Roman"/>
        </w:rPr>
      </w:pPr>
    </w:p>
    <w:p w:rsidR="00BD271E" w:rsidRDefault="00BD271E" w:rsidP="00773F34">
      <w:pPr>
        <w:pStyle w:val="NoSpacing"/>
        <w:rPr>
          <w:rFonts w:ascii="Times New Roman" w:hAnsi="Times New Roman" w:cs="Times New Roman"/>
        </w:rPr>
      </w:pPr>
    </w:p>
    <w:p w:rsidR="00BD271E" w:rsidRPr="00773F34" w:rsidRDefault="00BD271E" w:rsidP="00773F34">
      <w:pPr>
        <w:pStyle w:val="NoSpacing"/>
        <w:rPr>
          <w:rFonts w:ascii="Times New Roman" w:hAnsi="Times New Roman" w:cs="Times New Roman"/>
        </w:rPr>
      </w:pPr>
    </w:p>
    <w:p w:rsidR="003969B7" w:rsidRPr="003969B7" w:rsidRDefault="003969B7" w:rsidP="003969B7">
      <w:pPr>
        <w:pStyle w:val="ListParagraph"/>
        <w:numPr>
          <w:ilvl w:val="0"/>
          <w:numId w:val="13"/>
        </w:numPr>
        <w:tabs>
          <w:tab w:val="left" w:pos="720"/>
          <w:tab w:val="left" w:pos="1440"/>
        </w:tabs>
        <w:ind w:hanging="1440"/>
        <w:contextualSpacing w:val="0"/>
        <w:rPr>
          <w:b/>
          <w:sz w:val="24"/>
          <w:szCs w:val="24"/>
        </w:rPr>
      </w:pPr>
      <w:r w:rsidRPr="003969B7">
        <w:rPr>
          <w:b/>
          <w:sz w:val="24"/>
          <w:szCs w:val="24"/>
        </w:rPr>
        <w:lastRenderedPageBreak/>
        <w:t>Course Calendar/Schedule/Assignments</w:t>
      </w:r>
    </w:p>
    <w:p w:rsidR="003969B7" w:rsidRDefault="003969B7" w:rsidP="003969B7">
      <w:pPr>
        <w:pStyle w:val="ListParagraph"/>
        <w:tabs>
          <w:tab w:val="left" w:pos="1440"/>
        </w:tabs>
        <w:rPr>
          <w:color w:val="000000"/>
        </w:rPr>
      </w:pPr>
    </w:p>
    <w:p w:rsidR="0048346C" w:rsidRPr="0048346C" w:rsidRDefault="003969B7" w:rsidP="0048346C">
      <w:pPr>
        <w:spacing w:line="240" w:lineRule="atLeast"/>
        <w:rPr>
          <w:b/>
          <w:snapToGrid w:val="0"/>
        </w:rPr>
      </w:pPr>
      <w:r>
        <w:rPr>
          <w:color w:val="000000"/>
        </w:rPr>
        <w:tab/>
      </w:r>
      <w:r w:rsidR="00483A0E">
        <w:rPr>
          <w:b/>
          <w:snapToGrid w:val="0"/>
        </w:rPr>
        <w:t>MATH 104</w:t>
      </w:r>
      <w:r w:rsidR="0048346C" w:rsidRPr="0048346C">
        <w:rPr>
          <w:b/>
          <w:snapToGrid w:val="0"/>
        </w:rPr>
        <w:t xml:space="preserve"> </w:t>
      </w:r>
      <w:proofErr w:type="gramStart"/>
      <w:r w:rsidR="00483A0E">
        <w:rPr>
          <w:b/>
          <w:snapToGrid w:val="0"/>
        </w:rPr>
        <w:t>Trigonometry</w:t>
      </w:r>
      <w:proofErr w:type="gramEnd"/>
    </w:p>
    <w:p w:rsidR="0048346C" w:rsidRPr="0048346C" w:rsidRDefault="0048346C" w:rsidP="0048346C">
      <w:pPr>
        <w:pStyle w:val="CommentText"/>
        <w:rPr>
          <w:rFonts w:ascii="Times New Roman" w:hAnsi="Times New Roman"/>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88"/>
        <w:gridCol w:w="6768"/>
      </w:tblGrid>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Semester Weeks</w:t>
            </w:r>
          </w:p>
        </w:tc>
        <w:tc>
          <w:tcPr>
            <w:tcW w:w="6768" w:type="dxa"/>
          </w:tcPr>
          <w:p w:rsidR="0048346C" w:rsidRPr="0048346C" w:rsidRDefault="0048346C" w:rsidP="007A48CD">
            <w:pPr>
              <w:spacing w:line="240" w:lineRule="atLeast"/>
              <w:rPr>
                <w:b/>
                <w:snapToGrid w:val="0"/>
              </w:rPr>
            </w:pPr>
            <w:r w:rsidRPr="0048346C">
              <w:rPr>
                <w:b/>
                <w:snapToGrid w:val="0"/>
              </w:rPr>
              <w:t>Lessons/Sections/etc.</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1</w:t>
            </w:r>
          </w:p>
          <w:p w:rsidR="0048346C" w:rsidRPr="0048346C" w:rsidRDefault="0048346C" w:rsidP="007A48CD">
            <w:pPr>
              <w:spacing w:line="240" w:lineRule="atLeast"/>
              <w:rPr>
                <w:b/>
                <w:snapToGrid w:val="0"/>
              </w:rPr>
            </w:pPr>
            <w:r w:rsidRPr="0048346C">
              <w:rPr>
                <w:b/>
                <w:snapToGrid w:val="0"/>
              </w:rPr>
              <w:t>Aug 19 - 23</w:t>
            </w:r>
          </w:p>
        </w:tc>
        <w:tc>
          <w:tcPr>
            <w:tcW w:w="6768" w:type="dxa"/>
          </w:tcPr>
          <w:p w:rsidR="0048346C" w:rsidRPr="00D63F22" w:rsidRDefault="0048346C" w:rsidP="00405AC3">
            <w:pPr>
              <w:spacing w:line="240" w:lineRule="atLeast"/>
              <w:rPr>
                <w:snapToGrid w:val="0"/>
              </w:rPr>
            </w:pPr>
            <w:r w:rsidRPr="00D63F22">
              <w:rPr>
                <w:snapToGrid w:val="0"/>
              </w:rPr>
              <w:t xml:space="preserve"> </w:t>
            </w:r>
            <w:r w:rsidR="00405AC3">
              <w:rPr>
                <w:snapToGrid w:val="0"/>
              </w:rPr>
              <w:t>Appendix B, Sections 1.1 and 1.3</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2</w:t>
            </w:r>
          </w:p>
          <w:p w:rsidR="0048346C" w:rsidRPr="0048346C" w:rsidRDefault="0048346C" w:rsidP="007A48CD">
            <w:pPr>
              <w:spacing w:line="240" w:lineRule="atLeast"/>
              <w:rPr>
                <w:b/>
                <w:snapToGrid w:val="0"/>
              </w:rPr>
            </w:pPr>
            <w:r w:rsidRPr="0048346C">
              <w:rPr>
                <w:b/>
                <w:snapToGrid w:val="0"/>
              </w:rPr>
              <w:t>Aug 26 - 30</w:t>
            </w:r>
          </w:p>
        </w:tc>
        <w:tc>
          <w:tcPr>
            <w:tcW w:w="6768" w:type="dxa"/>
          </w:tcPr>
          <w:p w:rsidR="0048346C" w:rsidRPr="00D63F22" w:rsidRDefault="0048346C" w:rsidP="007A48CD">
            <w:pPr>
              <w:spacing w:line="240" w:lineRule="atLeast"/>
              <w:rPr>
                <w:snapToGrid w:val="0"/>
              </w:rPr>
            </w:pPr>
            <w:r w:rsidRPr="00D63F22">
              <w:rPr>
                <w:snapToGrid w:val="0"/>
              </w:rPr>
              <w:t xml:space="preserve">Sections 1.4, </w:t>
            </w:r>
            <w:r w:rsidR="00405AC3">
              <w:rPr>
                <w:snapToGrid w:val="0"/>
              </w:rPr>
              <w:t>2.1, 2.2</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3</w:t>
            </w:r>
          </w:p>
          <w:p w:rsidR="0048346C" w:rsidRPr="0048346C" w:rsidRDefault="0048346C" w:rsidP="007A48CD">
            <w:pPr>
              <w:spacing w:line="240" w:lineRule="atLeast"/>
              <w:rPr>
                <w:b/>
                <w:snapToGrid w:val="0"/>
              </w:rPr>
            </w:pPr>
            <w:r w:rsidRPr="0048346C">
              <w:rPr>
                <w:b/>
                <w:snapToGrid w:val="0"/>
              </w:rPr>
              <w:t>Sept 2 - 6</w:t>
            </w:r>
          </w:p>
        </w:tc>
        <w:tc>
          <w:tcPr>
            <w:tcW w:w="6768" w:type="dxa"/>
          </w:tcPr>
          <w:p w:rsidR="0048346C" w:rsidRPr="00D63F22" w:rsidRDefault="0048346C" w:rsidP="007A48CD">
            <w:pPr>
              <w:spacing w:line="240" w:lineRule="atLeast"/>
              <w:rPr>
                <w:snapToGrid w:val="0"/>
              </w:rPr>
            </w:pPr>
            <w:r w:rsidRPr="00D63F22">
              <w:rPr>
                <w:snapToGrid w:val="0"/>
              </w:rPr>
              <w:t>No Classes Monday:  Labor Day</w:t>
            </w:r>
          </w:p>
          <w:p w:rsidR="0048346C" w:rsidRPr="00D63F22" w:rsidRDefault="0048346C" w:rsidP="007A48CD">
            <w:pPr>
              <w:spacing w:line="240" w:lineRule="atLeast"/>
              <w:rPr>
                <w:snapToGrid w:val="0"/>
              </w:rPr>
            </w:pPr>
            <w:r w:rsidRPr="00D63F22">
              <w:rPr>
                <w:snapToGrid w:val="0"/>
              </w:rPr>
              <w:t>Sections 2.</w:t>
            </w:r>
            <w:r w:rsidR="00405AC3">
              <w:rPr>
                <w:snapToGrid w:val="0"/>
              </w:rPr>
              <w:t>3, 2.4</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4</w:t>
            </w:r>
          </w:p>
          <w:p w:rsidR="0048346C" w:rsidRPr="0048346C" w:rsidRDefault="0048346C" w:rsidP="007A48CD">
            <w:pPr>
              <w:spacing w:line="240" w:lineRule="atLeast"/>
              <w:rPr>
                <w:b/>
                <w:snapToGrid w:val="0"/>
              </w:rPr>
            </w:pPr>
            <w:r w:rsidRPr="0048346C">
              <w:rPr>
                <w:b/>
                <w:snapToGrid w:val="0"/>
              </w:rPr>
              <w:t>Sept 9 - 13</w:t>
            </w:r>
          </w:p>
        </w:tc>
        <w:tc>
          <w:tcPr>
            <w:tcW w:w="6768" w:type="dxa"/>
          </w:tcPr>
          <w:p w:rsidR="0048346C" w:rsidRPr="00D63F22" w:rsidRDefault="0048346C" w:rsidP="007A48CD">
            <w:pPr>
              <w:spacing w:line="240" w:lineRule="atLeast"/>
              <w:rPr>
                <w:snapToGrid w:val="0"/>
              </w:rPr>
            </w:pPr>
            <w:r w:rsidRPr="00D63F22">
              <w:rPr>
                <w:snapToGrid w:val="0"/>
              </w:rPr>
              <w:t>Sections 2.</w:t>
            </w:r>
            <w:r w:rsidR="00405AC3">
              <w:rPr>
                <w:snapToGrid w:val="0"/>
              </w:rPr>
              <w:t xml:space="preserve">5, </w:t>
            </w:r>
            <w:r w:rsidR="00405AC3" w:rsidRPr="00405AC3">
              <w:rPr>
                <w:snapToGrid w:val="0"/>
                <w:u w:val="single"/>
              </w:rPr>
              <w:t>EXAM 1</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5</w:t>
            </w:r>
          </w:p>
          <w:p w:rsidR="0048346C" w:rsidRPr="0048346C" w:rsidRDefault="0048346C" w:rsidP="007A48CD">
            <w:pPr>
              <w:spacing w:line="240" w:lineRule="atLeast"/>
              <w:rPr>
                <w:b/>
                <w:snapToGrid w:val="0"/>
              </w:rPr>
            </w:pPr>
            <w:r w:rsidRPr="0048346C">
              <w:rPr>
                <w:b/>
                <w:snapToGrid w:val="0"/>
              </w:rPr>
              <w:t>Sept 16 – 20</w:t>
            </w:r>
          </w:p>
        </w:tc>
        <w:tc>
          <w:tcPr>
            <w:tcW w:w="6768" w:type="dxa"/>
          </w:tcPr>
          <w:p w:rsidR="0048346C" w:rsidRPr="00D63F22" w:rsidRDefault="0048346C" w:rsidP="00405AC3">
            <w:pPr>
              <w:spacing w:line="240" w:lineRule="atLeast"/>
              <w:rPr>
                <w:snapToGrid w:val="0"/>
              </w:rPr>
            </w:pPr>
            <w:r w:rsidRPr="00D63F22">
              <w:rPr>
                <w:snapToGrid w:val="0"/>
              </w:rPr>
              <w:t xml:space="preserve">Sections </w:t>
            </w:r>
            <w:r w:rsidR="00DE6DC9">
              <w:rPr>
                <w:snapToGrid w:val="0"/>
              </w:rPr>
              <w:t>3.1, 3.2, 3..3</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6</w:t>
            </w:r>
          </w:p>
          <w:p w:rsidR="0048346C" w:rsidRPr="0048346C" w:rsidRDefault="0048346C" w:rsidP="007A48CD">
            <w:pPr>
              <w:spacing w:line="240" w:lineRule="atLeast"/>
              <w:rPr>
                <w:b/>
                <w:snapToGrid w:val="0"/>
              </w:rPr>
            </w:pPr>
            <w:r w:rsidRPr="0048346C">
              <w:rPr>
                <w:b/>
                <w:snapToGrid w:val="0"/>
              </w:rPr>
              <w:t>Sept 23 - 27</w:t>
            </w:r>
          </w:p>
        </w:tc>
        <w:tc>
          <w:tcPr>
            <w:tcW w:w="6768" w:type="dxa"/>
          </w:tcPr>
          <w:p w:rsidR="0048346C" w:rsidRPr="00D63F22" w:rsidRDefault="0048346C" w:rsidP="007A48CD">
            <w:pPr>
              <w:spacing w:line="240" w:lineRule="atLeast"/>
              <w:rPr>
                <w:snapToGrid w:val="0"/>
              </w:rPr>
            </w:pPr>
            <w:r w:rsidRPr="00D63F22">
              <w:rPr>
                <w:snapToGrid w:val="0"/>
              </w:rPr>
              <w:t xml:space="preserve">Sections </w:t>
            </w:r>
            <w:r w:rsidR="00DE6DC9">
              <w:rPr>
                <w:snapToGrid w:val="0"/>
              </w:rPr>
              <w:t>3.4, 4.1</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7</w:t>
            </w:r>
          </w:p>
          <w:p w:rsidR="0048346C" w:rsidRPr="0048346C" w:rsidRDefault="0048346C" w:rsidP="007A48CD">
            <w:pPr>
              <w:spacing w:line="240" w:lineRule="atLeast"/>
              <w:rPr>
                <w:b/>
                <w:snapToGrid w:val="0"/>
              </w:rPr>
            </w:pPr>
            <w:r w:rsidRPr="0048346C">
              <w:rPr>
                <w:b/>
                <w:snapToGrid w:val="0"/>
              </w:rPr>
              <w:t>Sept 30 – Oct 4</w:t>
            </w:r>
          </w:p>
        </w:tc>
        <w:tc>
          <w:tcPr>
            <w:tcW w:w="6768" w:type="dxa"/>
          </w:tcPr>
          <w:p w:rsidR="0048346C" w:rsidRPr="00D63F22" w:rsidRDefault="0048346C" w:rsidP="007A48CD">
            <w:pPr>
              <w:spacing w:line="240" w:lineRule="atLeast"/>
              <w:rPr>
                <w:snapToGrid w:val="0"/>
              </w:rPr>
            </w:pPr>
            <w:r w:rsidRPr="00D63F22">
              <w:rPr>
                <w:snapToGrid w:val="0"/>
              </w:rPr>
              <w:t xml:space="preserve">Sections </w:t>
            </w:r>
            <w:r w:rsidR="00DE6DC9">
              <w:rPr>
                <w:snapToGrid w:val="0"/>
              </w:rPr>
              <w:t>4.</w:t>
            </w:r>
            <w:r w:rsidR="003B2635">
              <w:rPr>
                <w:snapToGrid w:val="0"/>
              </w:rPr>
              <w:t>2, 4.3</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8</w:t>
            </w:r>
          </w:p>
          <w:p w:rsidR="0048346C" w:rsidRPr="0048346C" w:rsidRDefault="0048346C" w:rsidP="007A48CD">
            <w:pPr>
              <w:spacing w:line="240" w:lineRule="atLeast"/>
              <w:rPr>
                <w:b/>
                <w:snapToGrid w:val="0"/>
              </w:rPr>
            </w:pPr>
            <w:r w:rsidRPr="0048346C">
              <w:rPr>
                <w:b/>
                <w:snapToGrid w:val="0"/>
              </w:rPr>
              <w:t>Oct 7 – 11</w:t>
            </w:r>
          </w:p>
        </w:tc>
        <w:tc>
          <w:tcPr>
            <w:tcW w:w="6768" w:type="dxa"/>
          </w:tcPr>
          <w:p w:rsidR="0048346C" w:rsidRPr="00D63F22" w:rsidRDefault="003B2635" w:rsidP="007A48CD">
            <w:pPr>
              <w:spacing w:line="240" w:lineRule="atLeast"/>
              <w:rPr>
                <w:snapToGrid w:val="0"/>
              </w:rPr>
            </w:pPr>
            <w:r w:rsidRPr="003B2635">
              <w:rPr>
                <w:snapToGrid w:val="0"/>
                <w:u w:val="single"/>
              </w:rPr>
              <w:t>EXAM #2</w:t>
            </w:r>
            <w:r>
              <w:rPr>
                <w:snapToGrid w:val="0"/>
              </w:rPr>
              <w:t>, Section 5.1</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9</w:t>
            </w:r>
          </w:p>
          <w:p w:rsidR="0048346C" w:rsidRPr="0048346C" w:rsidRDefault="0048346C" w:rsidP="007A48CD">
            <w:pPr>
              <w:spacing w:line="240" w:lineRule="atLeast"/>
              <w:rPr>
                <w:b/>
                <w:snapToGrid w:val="0"/>
              </w:rPr>
            </w:pPr>
            <w:r w:rsidRPr="0048346C">
              <w:rPr>
                <w:b/>
                <w:snapToGrid w:val="0"/>
              </w:rPr>
              <w:t>Oct 14 - 18</w:t>
            </w:r>
          </w:p>
        </w:tc>
        <w:tc>
          <w:tcPr>
            <w:tcW w:w="6768" w:type="dxa"/>
          </w:tcPr>
          <w:p w:rsidR="0048346C" w:rsidRPr="00D63F22" w:rsidRDefault="0048346C" w:rsidP="007A48CD">
            <w:pPr>
              <w:spacing w:line="240" w:lineRule="atLeast"/>
              <w:rPr>
                <w:snapToGrid w:val="0"/>
              </w:rPr>
            </w:pPr>
            <w:r w:rsidRPr="00D63F22">
              <w:rPr>
                <w:snapToGrid w:val="0"/>
              </w:rPr>
              <w:t>No Classes Monday and Tuesday: Midterm Break</w:t>
            </w:r>
          </w:p>
          <w:p w:rsidR="0048346C" w:rsidRPr="00D63F22" w:rsidRDefault="0048346C" w:rsidP="007A48CD">
            <w:pPr>
              <w:spacing w:line="240" w:lineRule="atLeast"/>
              <w:rPr>
                <w:snapToGrid w:val="0"/>
              </w:rPr>
            </w:pPr>
            <w:r w:rsidRPr="00D63F22">
              <w:rPr>
                <w:snapToGrid w:val="0"/>
              </w:rPr>
              <w:t>Section</w:t>
            </w:r>
            <w:r w:rsidR="003B2635">
              <w:rPr>
                <w:snapToGrid w:val="0"/>
              </w:rPr>
              <w:t xml:space="preserve"> 5.2</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10</w:t>
            </w:r>
          </w:p>
          <w:p w:rsidR="0048346C" w:rsidRPr="0048346C" w:rsidRDefault="0048346C" w:rsidP="007A48CD">
            <w:pPr>
              <w:spacing w:line="240" w:lineRule="atLeast"/>
              <w:rPr>
                <w:b/>
                <w:snapToGrid w:val="0"/>
              </w:rPr>
            </w:pPr>
            <w:r w:rsidRPr="0048346C">
              <w:rPr>
                <w:b/>
                <w:snapToGrid w:val="0"/>
              </w:rPr>
              <w:t>Oct 21 – 25</w:t>
            </w:r>
          </w:p>
        </w:tc>
        <w:tc>
          <w:tcPr>
            <w:tcW w:w="6768" w:type="dxa"/>
          </w:tcPr>
          <w:p w:rsidR="0048346C" w:rsidRPr="00D63F22" w:rsidRDefault="0048346C" w:rsidP="007A48CD">
            <w:pPr>
              <w:spacing w:line="240" w:lineRule="atLeast"/>
              <w:rPr>
                <w:snapToGrid w:val="0"/>
              </w:rPr>
            </w:pPr>
            <w:r w:rsidRPr="00D63F22">
              <w:rPr>
                <w:snapToGrid w:val="0"/>
              </w:rPr>
              <w:t xml:space="preserve">Sections </w:t>
            </w:r>
            <w:r w:rsidR="00DE6DC9">
              <w:rPr>
                <w:snapToGrid w:val="0"/>
              </w:rPr>
              <w:t>5.</w:t>
            </w:r>
            <w:r w:rsidR="003B2635">
              <w:rPr>
                <w:snapToGrid w:val="0"/>
              </w:rPr>
              <w:t>3, 5.4</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11</w:t>
            </w:r>
          </w:p>
          <w:p w:rsidR="0048346C" w:rsidRPr="0048346C" w:rsidRDefault="0048346C" w:rsidP="007A48CD">
            <w:pPr>
              <w:spacing w:line="240" w:lineRule="atLeast"/>
              <w:rPr>
                <w:b/>
                <w:snapToGrid w:val="0"/>
              </w:rPr>
            </w:pPr>
            <w:r w:rsidRPr="0048346C">
              <w:rPr>
                <w:b/>
                <w:snapToGrid w:val="0"/>
              </w:rPr>
              <w:t>Oct 28 – Nov 1</w:t>
            </w:r>
          </w:p>
        </w:tc>
        <w:tc>
          <w:tcPr>
            <w:tcW w:w="6768" w:type="dxa"/>
          </w:tcPr>
          <w:p w:rsidR="0048346C" w:rsidRPr="00CA2BB1" w:rsidRDefault="00CA2BB1" w:rsidP="007A48CD">
            <w:pPr>
              <w:spacing w:line="240" w:lineRule="atLeast"/>
              <w:rPr>
                <w:snapToGrid w:val="0"/>
              </w:rPr>
            </w:pPr>
            <w:r>
              <w:rPr>
                <w:snapToGrid w:val="0"/>
              </w:rPr>
              <w:t>Sections 5.4, 5.5, 5.6</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12</w:t>
            </w:r>
          </w:p>
          <w:p w:rsidR="0048346C" w:rsidRPr="0048346C" w:rsidRDefault="0048346C" w:rsidP="007A48CD">
            <w:pPr>
              <w:spacing w:line="240" w:lineRule="atLeast"/>
              <w:rPr>
                <w:b/>
                <w:snapToGrid w:val="0"/>
              </w:rPr>
            </w:pPr>
            <w:r w:rsidRPr="0048346C">
              <w:rPr>
                <w:b/>
                <w:snapToGrid w:val="0"/>
              </w:rPr>
              <w:t>Nov 4 – 8</w:t>
            </w:r>
          </w:p>
        </w:tc>
        <w:tc>
          <w:tcPr>
            <w:tcW w:w="6768" w:type="dxa"/>
          </w:tcPr>
          <w:p w:rsidR="0048346C" w:rsidRPr="00D63F22" w:rsidRDefault="00CA2BB1" w:rsidP="007A48CD">
            <w:pPr>
              <w:spacing w:line="240" w:lineRule="atLeast"/>
              <w:rPr>
                <w:snapToGrid w:val="0"/>
              </w:rPr>
            </w:pPr>
            <w:r w:rsidRPr="00CA2BB1">
              <w:rPr>
                <w:snapToGrid w:val="0"/>
                <w:u w:val="single"/>
              </w:rPr>
              <w:t>EXAM #3</w:t>
            </w:r>
            <w:r>
              <w:rPr>
                <w:snapToGrid w:val="0"/>
              </w:rPr>
              <w:t xml:space="preserve">, </w:t>
            </w:r>
            <w:r w:rsidR="0048346C" w:rsidRPr="00D63F22">
              <w:rPr>
                <w:snapToGrid w:val="0"/>
              </w:rPr>
              <w:t xml:space="preserve">Sections </w:t>
            </w:r>
            <w:r w:rsidR="00DE6DC9">
              <w:rPr>
                <w:snapToGrid w:val="0"/>
              </w:rPr>
              <w:t>7.</w:t>
            </w:r>
            <w:r>
              <w:rPr>
                <w:snapToGrid w:val="0"/>
              </w:rPr>
              <w:t>1</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13</w:t>
            </w:r>
          </w:p>
          <w:p w:rsidR="0048346C" w:rsidRPr="0048346C" w:rsidRDefault="0048346C" w:rsidP="007A48CD">
            <w:pPr>
              <w:spacing w:line="240" w:lineRule="atLeast"/>
              <w:rPr>
                <w:b/>
                <w:snapToGrid w:val="0"/>
              </w:rPr>
            </w:pPr>
            <w:r w:rsidRPr="0048346C">
              <w:rPr>
                <w:b/>
                <w:snapToGrid w:val="0"/>
              </w:rPr>
              <w:t>Nov 11 – 15</w:t>
            </w:r>
          </w:p>
        </w:tc>
        <w:tc>
          <w:tcPr>
            <w:tcW w:w="6768" w:type="dxa"/>
          </w:tcPr>
          <w:p w:rsidR="0048346C" w:rsidRPr="00DE6DC9" w:rsidRDefault="00DE6DC9" w:rsidP="007A48CD">
            <w:pPr>
              <w:spacing w:line="240" w:lineRule="atLeast"/>
              <w:rPr>
                <w:snapToGrid w:val="0"/>
              </w:rPr>
            </w:pPr>
            <w:r>
              <w:rPr>
                <w:snapToGrid w:val="0"/>
              </w:rPr>
              <w:t xml:space="preserve">Sections </w:t>
            </w:r>
            <w:r w:rsidR="00CA2BB1">
              <w:rPr>
                <w:snapToGrid w:val="0"/>
              </w:rPr>
              <w:t>7.2, 7.3, 6.1</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14</w:t>
            </w:r>
          </w:p>
          <w:p w:rsidR="0048346C" w:rsidRPr="0048346C" w:rsidRDefault="0048346C" w:rsidP="007A48CD">
            <w:pPr>
              <w:spacing w:line="240" w:lineRule="atLeast"/>
              <w:rPr>
                <w:b/>
                <w:snapToGrid w:val="0"/>
              </w:rPr>
            </w:pPr>
            <w:r w:rsidRPr="0048346C">
              <w:rPr>
                <w:b/>
                <w:snapToGrid w:val="0"/>
              </w:rPr>
              <w:t xml:space="preserve">Nov 18 – 22 </w:t>
            </w:r>
          </w:p>
        </w:tc>
        <w:tc>
          <w:tcPr>
            <w:tcW w:w="6768" w:type="dxa"/>
          </w:tcPr>
          <w:p w:rsidR="0048346C" w:rsidRPr="00D63F22" w:rsidRDefault="0048346C" w:rsidP="007A48CD">
            <w:pPr>
              <w:spacing w:line="240" w:lineRule="atLeast"/>
              <w:rPr>
                <w:snapToGrid w:val="0"/>
              </w:rPr>
            </w:pPr>
            <w:r w:rsidRPr="00D63F22">
              <w:rPr>
                <w:snapToGrid w:val="0"/>
              </w:rPr>
              <w:t xml:space="preserve">Sections </w:t>
            </w:r>
            <w:r w:rsidR="00DE6DC9">
              <w:rPr>
                <w:snapToGrid w:val="0"/>
              </w:rPr>
              <w:t xml:space="preserve">6.2, </w:t>
            </w:r>
            <w:r w:rsidRPr="00D63F22">
              <w:rPr>
                <w:snapToGrid w:val="0"/>
              </w:rPr>
              <w:t>6.3</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15</w:t>
            </w:r>
          </w:p>
          <w:p w:rsidR="0048346C" w:rsidRPr="0048346C" w:rsidRDefault="0048346C" w:rsidP="007A48CD">
            <w:pPr>
              <w:spacing w:line="240" w:lineRule="atLeast"/>
              <w:rPr>
                <w:b/>
                <w:snapToGrid w:val="0"/>
              </w:rPr>
            </w:pPr>
            <w:r w:rsidRPr="0048346C">
              <w:rPr>
                <w:b/>
                <w:snapToGrid w:val="0"/>
              </w:rPr>
              <w:t>Nov 25 - 29</w:t>
            </w:r>
          </w:p>
        </w:tc>
        <w:tc>
          <w:tcPr>
            <w:tcW w:w="6768" w:type="dxa"/>
          </w:tcPr>
          <w:p w:rsidR="0048346C" w:rsidRPr="00D63F22" w:rsidRDefault="0048346C" w:rsidP="007A48CD">
            <w:pPr>
              <w:spacing w:line="240" w:lineRule="atLeast"/>
              <w:rPr>
                <w:snapToGrid w:val="0"/>
              </w:rPr>
            </w:pPr>
            <w:r w:rsidRPr="00D63F22">
              <w:rPr>
                <w:snapToGrid w:val="0"/>
              </w:rPr>
              <w:t>No Classes Wed – Friday: Thanksgiving Break</w:t>
            </w:r>
          </w:p>
          <w:p w:rsidR="0048346C" w:rsidRPr="00DE6DC9" w:rsidRDefault="00DE6DC9" w:rsidP="007A48CD">
            <w:pPr>
              <w:spacing w:line="240" w:lineRule="atLeast"/>
              <w:rPr>
                <w:snapToGrid w:val="0"/>
                <w:u w:val="single"/>
              </w:rPr>
            </w:pPr>
            <w:r w:rsidRPr="00DE6DC9">
              <w:rPr>
                <w:snapToGrid w:val="0"/>
                <w:u w:val="single"/>
              </w:rPr>
              <w:t>EXAM #4</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16</w:t>
            </w:r>
          </w:p>
          <w:p w:rsidR="0048346C" w:rsidRPr="0048346C" w:rsidRDefault="0048346C" w:rsidP="007A48CD">
            <w:pPr>
              <w:spacing w:line="240" w:lineRule="atLeast"/>
              <w:rPr>
                <w:b/>
                <w:snapToGrid w:val="0"/>
              </w:rPr>
            </w:pPr>
            <w:r w:rsidRPr="0048346C">
              <w:rPr>
                <w:b/>
                <w:snapToGrid w:val="0"/>
              </w:rPr>
              <w:t>Dec 2 – 6</w:t>
            </w:r>
          </w:p>
        </w:tc>
        <w:tc>
          <w:tcPr>
            <w:tcW w:w="6768" w:type="dxa"/>
          </w:tcPr>
          <w:p w:rsidR="0048346C" w:rsidRPr="00D63F22" w:rsidRDefault="0048346C" w:rsidP="007A48CD">
            <w:pPr>
              <w:spacing w:line="240" w:lineRule="atLeast"/>
              <w:rPr>
                <w:snapToGrid w:val="0"/>
              </w:rPr>
            </w:pPr>
            <w:r w:rsidRPr="00D63F22">
              <w:rPr>
                <w:snapToGrid w:val="0"/>
                <w:u w:val="single"/>
              </w:rPr>
              <w:t>EXAM #5,</w:t>
            </w:r>
            <w:r w:rsidRPr="00D63F22">
              <w:rPr>
                <w:snapToGrid w:val="0"/>
              </w:rPr>
              <w:t xml:space="preserve"> Review for Final Exam</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17</w:t>
            </w:r>
          </w:p>
          <w:p w:rsidR="0048346C" w:rsidRPr="0048346C" w:rsidRDefault="0048346C" w:rsidP="007A48CD">
            <w:pPr>
              <w:spacing w:line="240" w:lineRule="atLeast"/>
              <w:rPr>
                <w:b/>
                <w:snapToGrid w:val="0"/>
              </w:rPr>
            </w:pPr>
            <w:r w:rsidRPr="0048346C">
              <w:rPr>
                <w:b/>
                <w:snapToGrid w:val="0"/>
              </w:rPr>
              <w:t>Dec 9 – 13</w:t>
            </w:r>
          </w:p>
        </w:tc>
        <w:tc>
          <w:tcPr>
            <w:tcW w:w="6768" w:type="dxa"/>
          </w:tcPr>
          <w:p w:rsidR="0048346C" w:rsidRPr="00D63F22" w:rsidRDefault="0048346C" w:rsidP="007A48CD">
            <w:pPr>
              <w:spacing w:line="240" w:lineRule="atLeast"/>
              <w:rPr>
                <w:snapToGrid w:val="0"/>
              </w:rPr>
            </w:pPr>
            <w:r w:rsidRPr="00D63F22">
              <w:rPr>
                <w:snapToGrid w:val="0"/>
              </w:rPr>
              <w:t>Final Exam</w:t>
            </w:r>
          </w:p>
        </w:tc>
      </w:tr>
    </w:tbl>
    <w:p w:rsidR="0048346C" w:rsidRPr="0048346C" w:rsidRDefault="0048346C" w:rsidP="0048346C">
      <w:pPr>
        <w:tabs>
          <w:tab w:val="left" w:pos="2880"/>
          <w:tab w:val="left" w:pos="5130"/>
        </w:tabs>
        <w:jc w:val="both"/>
      </w:pPr>
    </w:p>
    <w:p w:rsidR="0048346C" w:rsidRPr="0048346C" w:rsidRDefault="0048346C" w:rsidP="0048346C">
      <w:pPr>
        <w:tabs>
          <w:tab w:val="left" w:pos="2880"/>
          <w:tab w:val="left" w:pos="5130"/>
        </w:tabs>
        <w:jc w:val="both"/>
      </w:pPr>
      <w:r w:rsidRPr="0048346C">
        <w:t>*Each student must take the final examination to complete the course requirements. Your instructor will announce the exact location and exact time and day of your final exam near the end of the semester.</w:t>
      </w:r>
    </w:p>
    <w:p w:rsidR="0048346C" w:rsidRPr="0048346C" w:rsidRDefault="0048346C" w:rsidP="0048346C">
      <w:pPr>
        <w:tabs>
          <w:tab w:val="left" w:pos="0"/>
          <w:tab w:val="left" w:pos="3600"/>
          <w:tab w:val="left" w:pos="6480"/>
        </w:tabs>
        <w:ind w:hanging="720"/>
        <w:jc w:val="both"/>
        <w:rPr>
          <w:b/>
        </w:rPr>
      </w:pPr>
    </w:p>
    <w:p w:rsidR="003969B7" w:rsidRDefault="003969B7" w:rsidP="003969B7">
      <w:pPr>
        <w:pStyle w:val="ListParagraph"/>
        <w:tabs>
          <w:tab w:val="left" w:pos="1440"/>
        </w:tabs>
        <w:rPr>
          <w:iCs/>
        </w:rPr>
      </w:pPr>
    </w:p>
    <w:p w:rsidR="003969B7" w:rsidRPr="002B7B69" w:rsidRDefault="003969B7" w:rsidP="003969B7">
      <w:pPr>
        <w:tabs>
          <w:tab w:val="left" w:pos="720"/>
          <w:tab w:val="left" w:pos="1440"/>
        </w:tabs>
        <w:autoSpaceDE w:val="0"/>
        <w:autoSpaceDN w:val="0"/>
        <w:adjustRightInd w:val="0"/>
        <w:ind w:left="1080"/>
      </w:pPr>
      <w:r>
        <w:rPr>
          <w:iCs/>
        </w:rPr>
        <w:tab/>
      </w:r>
      <w:r>
        <w:rPr>
          <w:iCs/>
        </w:rPr>
        <w:tab/>
      </w:r>
    </w:p>
    <w:p w:rsidR="00EC7B13" w:rsidRDefault="00EC7B13" w:rsidP="006F3E1A"/>
    <w:p w:rsidR="006F3E1A" w:rsidRDefault="006F3E1A" w:rsidP="006F3E1A"/>
    <w:p w:rsidR="006F3E1A" w:rsidRDefault="006F3E1A" w:rsidP="006F3E1A"/>
    <w:p w:rsidR="006F3E1A" w:rsidRDefault="006F3E1A" w:rsidP="006F3E1A"/>
    <w:p w:rsidR="006F3E1A" w:rsidRDefault="006F3E1A" w:rsidP="006F3E1A"/>
    <w:p w:rsidR="006F3E1A" w:rsidRPr="00D0402A" w:rsidRDefault="006F3E1A" w:rsidP="006F3E1A">
      <w:pPr>
        <w:jc w:val="center"/>
        <w:rPr>
          <w:b/>
        </w:rPr>
      </w:pPr>
      <w:r>
        <w:rPr>
          <w:b/>
        </w:rPr>
        <w:lastRenderedPageBreak/>
        <w:t xml:space="preserve">Math 104 – </w:t>
      </w:r>
      <w:r w:rsidRPr="00CC6232">
        <w:rPr>
          <w:b/>
        </w:rPr>
        <w:t xml:space="preserve">Required </w:t>
      </w:r>
      <w:r w:rsidRPr="00D0402A">
        <w:rPr>
          <w:b/>
        </w:rPr>
        <w:t>Homework</w:t>
      </w:r>
    </w:p>
    <w:p w:rsidR="006F3E1A" w:rsidRDefault="006F3E1A" w:rsidP="006F3E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28"/>
        <w:gridCol w:w="1530"/>
        <w:gridCol w:w="5598"/>
      </w:tblGrid>
      <w:tr w:rsidR="006F3E1A" w:rsidTr="00CA1A68">
        <w:tc>
          <w:tcPr>
            <w:tcW w:w="1728" w:type="dxa"/>
          </w:tcPr>
          <w:p w:rsidR="006F3E1A" w:rsidRDefault="006F3E1A" w:rsidP="00CA1A68">
            <w:r>
              <w:t>Section</w:t>
            </w:r>
          </w:p>
        </w:tc>
        <w:tc>
          <w:tcPr>
            <w:tcW w:w="1530" w:type="dxa"/>
          </w:tcPr>
          <w:p w:rsidR="006F3E1A" w:rsidRDefault="006F3E1A" w:rsidP="00CA1A68">
            <w:r>
              <w:t>Pages</w:t>
            </w:r>
          </w:p>
        </w:tc>
        <w:tc>
          <w:tcPr>
            <w:tcW w:w="5598" w:type="dxa"/>
          </w:tcPr>
          <w:p w:rsidR="006F3E1A" w:rsidRDefault="006F3E1A" w:rsidP="00CA1A68">
            <w:r>
              <w:t>Problems</w:t>
            </w:r>
          </w:p>
        </w:tc>
      </w:tr>
      <w:tr w:rsidR="006F3E1A" w:rsidTr="00CA1A68">
        <w:tc>
          <w:tcPr>
            <w:tcW w:w="1728" w:type="dxa"/>
          </w:tcPr>
          <w:p w:rsidR="006F3E1A" w:rsidRDefault="006F3E1A" w:rsidP="00CA1A68">
            <w:r>
              <w:t>Appendix B</w:t>
            </w:r>
          </w:p>
        </w:tc>
        <w:tc>
          <w:tcPr>
            <w:tcW w:w="1530" w:type="dxa"/>
          </w:tcPr>
          <w:p w:rsidR="006F3E1A" w:rsidRDefault="006F3E1A" w:rsidP="00CA1A68">
            <w:r>
              <w:t xml:space="preserve">424 – 425 </w:t>
            </w:r>
          </w:p>
        </w:tc>
        <w:tc>
          <w:tcPr>
            <w:tcW w:w="5598" w:type="dxa"/>
          </w:tcPr>
          <w:p w:rsidR="006F3E1A" w:rsidRDefault="006F3E1A" w:rsidP="00CA1A68">
            <w:r>
              <w:t>1 – 12 all, 17 – 44 all</w:t>
            </w:r>
          </w:p>
        </w:tc>
      </w:tr>
      <w:tr w:rsidR="006F3E1A" w:rsidTr="00CA1A68">
        <w:tc>
          <w:tcPr>
            <w:tcW w:w="1728" w:type="dxa"/>
          </w:tcPr>
          <w:p w:rsidR="006F3E1A" w:rsidRDefault="006F3E1A" w:rsidP="00CA1A68">
            <w:r>
              <w:t>1.1</w:t>
            </w:r>
          </w:p>
        </w:tc>
        <w:tc>
          <w:tcPr>
            <w:tcW w:w="1530" w:type="dxa"/>
          </w:tcPr>
          <w:p w:rsidR="006F3E1A" w:rsidRDefault="006F3E1A" w:rsidP="00CA1A68">
            <w:r>
              <w:t xml:space="preserve">7 – 10 </w:t>
            </w:r>
          </w:p>
        </w:tc>
        <w:tc>
          <w:tcPr>
            <w:tcW w:w="5598" w:type="dxa"/>
          </w:tcPr>
          <w:p w:rsidR="006F3E1A" w:rsidRDefault="006F3E1A" w:rsidP="00CA1A68">
            <w:r>
              <w:t>1 – 21 odds, 35 – 71 odds, 79 – 91 odds</w:t>
            </w:r>
          </w:p>
        </w:tc>
      </w:tr>
      <w:tr w:rsidR="006F3E1A" w:rsidTr="00CA1A68">
        <w:tc>
          <w:tcPr>
            <w:tcW w:w="1728" w:type="dxa"/>
          </w:tcPr>
          <w:p w:rsidR="006F3E1A" w:rsidRDefault="006F3E1A" w:rsidP="00CA1A68">
            <w:r>
              <w:t>1.3</w:t>
            </w:r>
          </w:p>
        </w:tc>
        <w:tc>
          <w:tcPr>
            <w:tcW w:w="1530" w:type="dxa"/>
          </w:tcPr>
          <w:p w:rsidR="006F3E1A" w:rsidRDefault="006F3E1A" w:rsidP="00CA1A68">
            <w:r>
              <w:t xml:space="preserve">26 – 27 </w:t>
            </w:r>
          </w:p>
        </w:tc>
        <w:tc>
          <w:tcPr>
            <w:tcW w:w="5598" w:type="dxa"/>
          </w:tcPr>
          <w:p w:rsidR="006F3E1A" w:rsidRDefault="006F3E1A" w:rsidP="00CA1A68">
            <w:r>
              <w:t>1 – 19 odds, 25 – 43 odds, 57 – 91 odds</w:t>
            </w:r>
          </w:p>
        </w:tc>
      </w:tr>
      <w:tr w:rsidR="006F3E1A" w:rsidTr="00CA1A68">
        <w:tc>
          <w:tcPr>
            <w:tcW w:w="1728" w:type="dxa"/>
          </w:tcPr>
          <w:p w:rsidR="006F3E1A" w:rsidRDefault="006F3E1A" w:rsidP="00CA1A68">
            <w:r>
              <w:t>1.4</w:t>
            </w:r>
          </w:p>
        </w:tc>
        <w:tc>
          <w:tcPr>
            <w:tcW w:w="1530" w:type="dxa"/>
          </w:tcPr>
          <w:p w:rsidR="006F3E1A" w:rsidRDefault="006F3E1A" w:rsidP="00CA1A68">
            <w:r>
              <w:t xml:space="preserve">36 – 37 </w:t>
            </w:r>
          </w:p>
        </w:tc>
        <w:tc>
          <w:tcPr>
            <w:tcW w:w="5598" w:type="dxa"/>
          </w:tcPr>
          <w:p w:rsidR="006F3E1A" w:rsidRDefault="006F3E1A" w:rsidP="00CA1A68">
            <w:r>
              <w:t>1 – 13 odds, 19 – 41 odds, 45 – 55 odds, 61 – 78 all</w:t>
            </w:r>
          </w:p>
        </w:tc>
      </w:tr>
      <w:tr w:rsidR="006F3E1A" w:rsidTr="00CA1A68">
        <w:tc>
          <w:tcPr>
            <w:tcW w:w="1728" w:type="dxa"/>
          </w:tcPr>
          <w:p w:rsidR="006F3E1A" w:rsidRDefault="006F3E1A" w:rsidP="00CA1A68">
            <w:r>
              <w:t>2.1</w:t>
            </w:r>
          </w:p>
        </w:tc>
        <w:tc>
          <w:tcPr>
            <w:tcW w:w="1530" w:type="dxa"/>
          </w:tcPr>
          <w:p w:rsidR="006F3E1A" w:rsidRDefault="006F3E1A" w:rsidP="00CA1A68">
            <w:r>
              <w:t xml:space="preserve">51 – 54 </w:t>
            </w:r>
          </w:p>
        </w:tc>
        <w:tc>
          <w:tcPr>
            <w:tcW w:w="5598" w:type="dxa"/>
          </w:tcPr>
          <w:p w:rsidR="006F3E1A" w:rsidRDefault="006F3E1A" w:rsidP="00CA1A68">
            <w:r>
              <w:t>1 – 63 odds, 80 – 83 all</w:t>
            </w:r>
          </w:p>
        </w:tc>
      </w:tr>
      <w:tr w:rsidR="006F3E1A" w:rsidTr="00CA1A68">
        <w:tc>
          <w:tcPr>
            <w:tcW w:w="1728" w:type="dxa"/>
          </w:tcPr>
          <w:p w:rsidR="006F3E1A" w:rsidRDefault="006F3E1A" w:rsidP="00CA1A68">
            <w:r>
              <w:t>2.2</w:t>
            </w:r>
          </w:p>
        </w:tc>
        <w:tc>
          <w:tcPr>
            <w:tcW w:w="1530" w:type="dxa"/>
          </w:tcPr>
          <w:p w:rsidR="006F3E1A" w:rsidRDefault="006F3E1A" w:rsidP="00CA1A68">
            <w:r>
              <w:t xml:space="preserve">58 – 61 </w:t>
            </w:r>
          </w:p>
        </w:tc>
        <w:tc>
          <w:tcPr>
            <w:tcW w:w="5598" w:type="dxa"/>
          </w:tcPr>
          <w:p w:rsidR="006F3E1A" w:rsidRDefault="006F3E1A" w:rsidP="00CA1A68">
            <w:r>
              <w:t>1 – 6 all, 11 – 59 odds, 79 – 89 odds</w:t>
            </w:r>
          </w:p>
        </w:tc>
      </w:tr>
      <w:tr w:rsidR="006F3E1A" w:rsidTr="00CA1A68">
        <w:tc>
          <w:tcPr>
            <w:tcW w:w="1728" w:type="dxa"/>
          </w:tcPr>
          <w:p w:rsidR="006F3E1A" w:rsidRDefault="006F3E1A" w:rsidP="00CA1A68">
            <w:r>
              <w:t>2.3</w:t>
            </w:r>
          </w:p>
        </w:tc>
        <w:tc>
          <w:tcPr>
            <w:tcW w:w="1530" w:type="dxa"/>
          </w:tcPr>
          <w:p w:rsidR="006F3E1A" w:rsidRDefault="006F3E1A" w:rsidP="00CA1A68">
            <w:r>
              <w:t xml:space="preserve">63 – 65 </w:t>
            </w:r>
          </w:p>
        </w:tc>
        <w:tc>
          <w:tcPr>
            <w:tcW w:w="5598" w:type="dxa"/>
          </w:tcPr>
          <w:p w:rsidR="006F3E1A" w:rsidRDefault="006F3E1A" w:rsidP="00CA1A68">
            <w:r>
              <w:t>5 – 33 odds, 39 – 43 odds, 47 – 57 odds</w:t>
            </w:r>
          </w:p>
        </w:tc>
      </w:tr>
      <w:tr w:rsidR="006F3E1A" w:rsidTr="00CA1A68">
        <w:tc>
          <w:tcPr>
            <w:tcW w:w="1728" w:type="dxa"/>
          </w:tcPr>
          <w:p w:rsidR="006F3E1A" w:rsidRDefault="006F3E1A" w:rsidP="00CA1A68">
            <w:r>
              <w:t>2.4</w:t>
            </w:r>
          </w:p>
        </w:tc>
        <w:tc>
          <w:tcPr>
            <w:tcW w:w="1530" w:type="dxa"/>
          </w:tcPr>
          <w:p w:rsidR="006F3E1A" w:rsidRDefault="006F3E1A" w:rsidP="00CA1A68">
            <w:r>
              <w:t xml:space="preserve">72 – 76 </w:t>
            </w:r>
          </w:p>
        </w:tc>
        <w:tc>
          <w:tcPr>
            <w:tcW w:w="5598" w:type="dxa"/>
          </w:tcPr>
          <w:p w:rsidR="006F3E1A" w:rsidRDefault="006F3E1A" w:rsidP="00CA1A68">
            <w:r>
              <w:t>9 – 15 odds, 21 – 35 odds, 41, 42, 49, 51</w:t>
            </w:r>
          </w:p>
        </w:tc>
      </w:tr>
      <w:tr w:rsidR="006F3E1A" w:rsidTr="00CA1A68">
        <w:tc>
          <w:tcPr>
            <w:tcW w:w="1728" w:type="dxa"/>
          </w:tcPr>
          <w:p w:rsidR="006F3E1A" w:rsidRDefault="006F3E1A" w:rsidP="00CA1A68">
            <w:r>
              <w:t>2.5</w:t>
            </w:r>
          </w:p>
        </w:tc>
        <w:tc>
          <w:tcPr>
            <w:tcW w:w="1530" w:type="dxa"/>
          </w:tcPr>
          <w:p w:rsidR="006F3E1A" w:rsidRDefault="006F3E1A" w:rsidP="00CA1A68">
            <w:r>
              <w:t xml:space="preserve">81 – 85 </w:t>
            </w:r>
          </w:p>
        </w:tc>
        <w:tc>
          <w:tcPr>
            <w:tcW w:w="5598" w:type="dxa"/>
          </w:tcPr>
          <w:p w:rsidR="006F3E1A" w:rsidRDefault="006F3E1A" w:rsidP="00CA1A68">
            <w:r>
              <w:t>5 – 11 odds, 15, 16, 17, 18, 21, 22, 23, 24</w:t>
            </w:r>
          </w:p>
        </w:tc>
      </w:tr>
      <w:tr w:rsidR="006F3E1A" w:rsidTr="00CA1A68">
        <w:tc>
          <w:tcPr>
            <w:tcW w:w="1728" w:type="dxa"/>
          </w:tcPr>
          <w:p w:rsidR="006F3E1A" w:rsidRDefault="006F3E1A" w:rsidP="00CA1A68">
            <w:r>
              <w:t>3.1</w:t>
            </w:r>
          </w:p>
        </w:tc>
        <w:tc>
          <w:tcPr>
            <w:tcW w:w="1530" w:type="dxa"/>
          </w:tcPr>
          <w:p w:rsidR="006F3E1A" w:rsidRDefault="006F3E1A" w:rsidP="00CA1A68">
            <w:r>
              <w:t xml:space="preserve">98 – 100 </w:t>
            </w:r>
          </w:p>
        </w:tc>
        <w:tc>
          <w:tcPr>
            <w:tcW w:w="5598" w:type="dxa"/>
          </w:tcPr>
          <w:p w:rsidR="006F3E1A" w:rsidRDefault="006F3E1A" w:rsidP="00CA1A68">
            <w:r>
              <w:t>1 – 21 odds, 29 – 63 odds, 67 – 85 odds</w:t>
            </w:r>
          </w:p>
        </w:tc>
      </w:tr>
      <w:tr w:rsidR="006F3E1A" w:rsidTr="00CA1A68">
        <w:tc>
          <w:tcPr>
            <w:tcW w:w="1728" w:type="dxa"/>
          </w:tcPr>
          <w:p w:rsidR="006F3E1A" w:rsidRDefault="006F3E1A" w:rsidP="00CA1A68">
            <w:r>
              <w:t>3.2</w:t>
            </w:r>
          </w:p>
        </w:tc>
        <w:tc>
          <w:tcPr>
            <w:tcW w:w="1530" w:type="dxa"/>
          </w:tcPr>
          <w:p w:rsidR="006F3E1A" w:rsidRDefault="006F3E1A" w:rsidP="00CA1A68">
            <w:r>
              <w:t xml:space="preserve">103 – 108 </w:t>
            </w:r>
          </w:p>
        </w:tc>
        <w:tc>
          <w:tcPr>
            <w:tcW w:w="5598" w:type="dxa"/>
          </w:tcPr>
          <w:p w:rsidR="006F3E1A" w:rsidRDefault="006F3E1A" w:rsidP="00CA1A68">
            <w:r>
              <w:t>1 – 17 odds, 21 – 26 all, 51 – 57 odds</w:t>
            </w:r>
          </w:p>
        </w:tc>
      </w:tr>
      <w:tr w:rsidR="006F3E1A" w:rsidTr="00CA1A68">
        <w:tc>
          <w:tcPr>
            <w:tcW w:w="1728" w:type="dxa"/>
          </w:tcPr>
          <w:p w:rsidR="006F3E1A" w:rsidRDefault="006F3E1A" w:rsidP="00CA1A68">
            <w:r>
              <w:t>3.3</w:t>
            </w:r>
          </w:p>
        </w:tc>
        <w:tc>
          <w:tcPr>
            <w:tcW w:w="1530" w:type="dxa"/>
          </w:tcPr>
          <w:p w:rsidR="006F3E1A" w:rsidRDefault="006F3E1A" w:rsidP="00CA1A68">
            <w:r>
              <w:t xml:space="preserve">117 – 119 </w:t>
            </w:r>
          </w:p>
        </w:tc>
        <w:tc>
          <w:tcPr>
            <w:tcW w:w="5598" w:type="dxa"/>
          </w:tcPr>
          <w:p w:rsidR="006F3E1A" w:rsidRDefault="006F3E1A" w:rsidP="00CA1A68">
            <w:r>
              <w:t>1 – 33 odds, 45 – 71 odds</w:t>
            </w:r>
          </w:p>
        </w:tc>
      </w:tr>
      <w:tr w:rsidR="006F3E1A" w:rsidTr="00CA1A68">
        <w:tc>
          <w:tcPr>
            <w:tcW w:w="1728" w:type="dxa"/>
          </w:tcPr>
          <w:p w:rsidR="006F3E1A" w:rsidRDefault="006F3E1A" w:rsidP="00CA1A68">
            <w:r>
              <w:t>3.4</w:t>
            </w:r>
          </w:p>
        </w:tc>
        <w:tc>
          <w:tcPr>
            <w:tcW w:w="1530" w:type="dxa"/>
          </w:tcPr>
          <w:p w:rsidR="006F3E1A" w:rsidRDefault="006F3E1A" w:rsidP="00CA1A68">
            <w:r>
              <w:t xml:space="preserve">123 – 126 </w:t>
            </w:r>
          </w:p>
        </w:tc>
        <w:tc>
          <w:tcPr>
            <w:tcW w:w="5598" w:type="dxa"/>
          </w:tcPr>
          <w:p w:rsidR="006F3E1A" w:rsidRDefault="006F3E1A" w:rsidP="00CA1A68">
            <w:r>
              <w:t>3 – 35 odds</w:t>
            </w:r>
          </w:p>
        </w:tc>
      </w:tr>
      <w:tr w:rsidR="006F3E1A" w:rsidTr="00CA1A68">
        <w:tc>
          <w:tcPr>
            <w:tcW w:w="1728" w:type="dxa"/>
          </w:tcPr>
          <w:p w:rsidR="006F3E1A" w:rsidRDefault="006F3E1A" w:rsidP="00CA1A68">
            <w:r>
              <w:t>4.1</w:t>
            </w:r>
          </w:p>
        </w:tc>
        <w:tc>
          <w:tcPr>
            <w:tcW w:w="1530" w:type="dxa"/>
          </w:tcPr>
          <w:p w:rsidR="006F3E1A" w:rsidRDefault="006F3E1A" w:rsidP="00CA1A68">
            <w:r>
              <w:t xml:space="preserve">143 – 147 </w:t>
            </w:r>
          </w:p>
        </w:tc>
        <w:tc>
          <w:tcPr>
            <w:tcW w:w="5598" w:type="dxa"/>
          </w:tcPr>
          <w:p w:rsidR="006F3E1A" w:rsidRDefault="006F3E1A" w:rsidP="00CA1A68">
            <w:r>
              <w:t>1 – 45 odds</w:t>
            </w:r>
          </w:p>
        </w:tc>
      </w:tr>
      <w:tr w:rsidR="006F3E1A" w:rsidTr="00CA1A68">
        <w:tc>
          <w:tcPr>
            <w:tcW w:w="1728" w:type="dxa"/>
          </w:tcPr>
          <w:p w:rsidR="006F3E1A" w:rsidRDefault="006F3E1A" w:rsidP="00CA1A68">
            <w:r>
              <w:t>4.2</w:t>
            </w:r>
          </w:p>
        </w:tc>
        <w:tc>
          <w:tcPr>
            <w:tcW w:w="1530" w:type="dxa"/>
          </w:tcPr>
          <w:p w:rsidR="006F3E1A" w:rsidRDefault="006F3E1A" w:rsidP="00CA1A68">
            <w:r>
              <w:t xml:space="preserve">155 – 158 </w:t>
            </w:r>
          </w:p>
        </w:tc>
        <w:tc>
          <w:tcPr>
            <w:tcW w:w="5598" w:type="dxa"/>
          </w:tcPr>
          <w:p w:rsidR="006F3E1A" w:rsidRDefault="006F3E1A" w:rsidP="00CA1A68">
            <w:r>
              <w:t>1 – 55 odds</w:t>
            </w:r>
          </w:p>
        </w:tc>
      </w:tr>
      <w:tr w:rsidR="006F3E1A" w:rsidTr="00CA1A68">
        <w:tc>
          <w:tcPr>
            <w:tcW w:w="1728" w:type="dxa"/>
          </w:tcPr>
          <w:p w:rsidR="006F3E1A" w:rsidRDefault="006F3E1A" w:rsidP="00CA1A68">
            <w:r>
              <w:t>4.3</w:t>
            </w:r>
          </w:p>
        </w:tc>
        <w:tc>
          <w:tcPr>
            <w:tcW w:w="1530" w:type="dxa"/>
          </w:tcPr>
          <w:p w:rsidR="006F3E1A" w:rsidRDefault="006F3E1A" w:rsidP="00CA1A68">
            <w:r>
              <w:t xml:space="preserve">166 – 168 </w:t>
            </w:r>
          </w:p>
        </w:tc>
        <w:tc>
          <w:tcPr>
            <w:tcW w:w="5598" w:type="dxa"/>
          </w:tcPr>
          <w:p w:rsidR="006F3E1A" w:rsidRDefault="006F3E1A" w:rsidP="00CA1A68">
            <w:r>
              <w:t>1 – 37 odds</w:t>
            </w:r>
          </w:p>
        </w:tc>
      </w:tr>
      <w:tr w:rsidR="006F3E1A" w:rsidTr="00CA1A68">
        <w:tc>
          <w:tcPr>
            <w:tcW w:w="1728" w:type="dxa"/>
          </w:tcPr>
          <w:p w:rsidR="006F3E1A" w:rsidRDefault="006F3E1A" w:rsidP="00CA1A68">
            <w:r>
              <w:t>5.1</w:t>
            </w:r>
          </w:p>
        </w:tc>
        <w:tc>
          <w:tcPr>
            <w:tcW w:w="1530" w:type="dxa"/>
          </w:tcPr>
          <w:p w:rsidR="006F3E1A" w:rsidRDefault="006F3E1A" w:rsidP="00CA1A68">
            <w:r>
              <w:t xml:space="preserve">193 – 196 </w:t>
            </w:r>
          </w:p>
        </w:tc>
        <w:tc>
          <w:tcPr>
            <w:tcW w:w="5598" w:type="dxa"/>
          </w:tcPr>
          <w:p w:rsidR="006F3E1A" w:rsidRDefault="006F3E1A" w:rsidP="00CA1A68">
            <w:r>
              <w:t>1 – 17 odds, 27 – 47 odds, 53 – 83 odds</w:t>
            </w:r>
          </w:p>
        </w:tc>
      </w:tr>
      <w:tr w:rsidR="006F3E1A" w:rsidTr="00CA1A68">
        <w:tc>
          <w:tcPr>
            <w:tcW w:w="1728" w:type="dxa"/>
          </w:tcPr>
          <w:p w:rsidR="006F3E1A" w:rsidRDefault="006F3E1A" w:rsidP="00CA1A68">
            <w:r>
              <w:t>5.2</w:t>
            </w:r>
          </w:p>
        </w:tc>
        <w:tc>
          <w:tcPr>
            <w:tcW w:w="1530" w:type="dxa"/>
          </w:tcPr>
          <w:p w:rsidR="006F3E1A" w:rsidRDefault="006F3E1A" w:rsidP="00CA1A68">
            <w:r>
              <w:t xml:space="preserve">202 – 204 </w:t>
            </w:r>
          </w:p>
        </w:tc>
        <w:tc>
          <w:tcPr>
            <w:tcW w:w="5598" w:type="dxa"/>
          </w:tcPr>
          <w:p w:rsidR="006F3E1A" w:rsidRDefault="006F3E1A" w:rsidP="00CA1A68">
            <w:r>
              <w:t>1 – 77 odds</w:t>
            </w:r>
          </w:p>
        </w:tc>
      </w:tr>
      <w:tr w:rsidR="006F3E1A" w:rsidTr="00CA1A68">
        <w:tc>
          <w:tcPr>
            <w:tcW w:w="1728" w:type="dxa"/>
          </w:tcPr>
          <w:p w:rsidR="006F3E1A" w:rsidRDefault="006F3E1A" w:rsidP="00CA1A68">
            <w:r>
              <w:t>5.3</w:t>
            </w:r>
          </w:p>
        </w:tc>
        <w:tc>
          <w:tcPr>
            <w:tcW w:w="1530" w:type="dxa"/>
          </w:tcPr>
          <w:p w:rsidR="006F3E1A" w:rsidRDefault="006F3E1A" w:rsidP="00CA1A68">
            <w:r>
              <w:t xml:space="preserve">212 – 215 </w:t>
            </w:r>
          </w:p>
        </w:tc>
        <w:tc>
          <w:tcPr>
            <w:tcW w:w="5598" w:type="dxa"/>
          </w:tcPr>
          <w:p w:rsidR="006F3E1A" w:rsidRDefault="006F3E1A" w:rsidP="00CA1A68">
            <w:r>
              <w:t>1 – 15 odds, 19 – 55 odds</w:t>
            </w:r>
          </w:p>
        </w:tc>
      </w:tr>
      <w:tr w:rsidR="006F3E1A" w:rsidTr="00CA1A68">
        <w:tc>
          <w:tcPr>
            <w:tcW w:w="1728" w:type="dxa"/>
          </w:tcPr>
          <w:p w:rsidR="006F3E1A" w:rsidRDefault="006F3E1A" w:rsidP="00CA1A68">
            <w:r>
              <w:t>5.4</w:t>
            </w:r>
          </w:p>
        </w:tc>
        <w:tc>
          <w:tcPr>
            <w:tcW w:w="1530" w:type="dxa"/>
          </w:tcPr>
          <w:p w:rsidR="006F3E1A" w:rsidRDefault="006F3E1A" w:rsidP="00CA1A68">
            <w:r>
              <w:t xml:space="preserve">220 – 223 </w:t>
            </w:r>
          </w:p>
        </w:tc>
        <w:tc>
          <w:tcPr>
            <w:tcW w:w="5598" w:type="dxa"/>
          </w:tcPr>
          <w:p w:rsidR="006F3E1A" w:rsidRDefault="006F3E1A" w:rsidP="00CA1A68">
            <w:r>
              <w:t>1 – 39 odds, 45 – 55 odds</w:t>
            </w:r>
          </w:p>
        </w:tc>
      </w:tr>
      <w:tr w:rsidR="006F3E1A" w:rsidTr="00CA1A68">
        <w:tc>
          <w:tcPr>
            <w:tcW w:w="1728" w:type="dxa"/>
          </w:tcPr>
          <w:p w:rsidR="006F3E1A" w:rsidRDefault="006F3E1A" w:rsidP="00CA1A68">
            <w:r>
              <w:t>5.5</w:t>
            </w:r>
          </w:p>
        </w:tc>
        <w:tc>
          <w:tcPr>
            <w:tcW w:w="1530" w:type="dxa"/>
          </w:tcPr>
          <w:p w:rsidR="006F3E1A" w:rsidRDefault="006F3E1A" w:rsidP="00CA1A68">
            <w:r>
              <w:t xml:space="preserve">230 – 232 </w:t>
            </w:r>
          </w:p>
        </w:tc>
        <w:tc>
          <w:tcPr>
            <w:tcW w:w="5598" w:type="dxa"/>
          </w:tcPr>
          <w:p w:rsidR="006F3E1A" w:rsidRDefault="006F3E1A" w:rsidP="00CA1A68">
            <w:r>
              <w:t>1 – 15 odds, 37 – 51 odds, 57 – 67 odds</w:t>
            </w:r>
          </w:p>
        </w:tc>
      </w:tr>
      <w:tr w:rsidR="006F3E1A" w:rsidTr="00CA1A68">
        <w:tc>
          <w:tcPr>
            <w:tcW w:w="1728" w:type="dxa"/>
          </w:tcPr>
          <w:p w:rsidR="006F3E1A" w:rsidRDefault="006F3E1A" w:rsidP="00CA1A68">
            <w:r>
              <w:t>5.6</w:t>
            </w:r>
          </w:p>
        </w:tc>
        <w:tc>
          <w:tcPr>
            <w:tcW w:w="1530" w:type="dxa"/>
          </w:tcPr>
          <w:p w:rsidR="006F3E1A" w:rsidRDefault="006F3E1A" w:rsidP="00CA1A68">
            <w:r>
              <w:t xml:space="preserve">235 – 238 </w:t>
            </w:r>
          </w:p>
        </w:tc>
        <w:tc>
          <w:tcPr>
            <w:tcW w:w="5598" w:type="dxa"/>
          </w:tcPr>
          <w:p w:rsidR="006F3E1A" w:rsidRDefault="006F3E1A" w:rsidP="00CA1A68">
            <w:r>
              <w:t>1 –  15 odds, 19 – 29 odds, 33 – 51 odds</w:t>
            </w:r>
          </w:p>
        </w:tc>
      </w:tr>
      <w:tr w:rsidR="006F3E1A" w:rsidTr="00CA1A68">
        <w:tc>
          <w:tcPr>
            <w:tcW w:w="1728" w:type="dxa"/>
          </w:tcPr>
          <w:p w:rsidR="006F3E1A" w:rsidRDefault="006F3E1A" w:rsidP="00CA1A68">
            <w:r>
              <w:t>7.1</w:t>
            </w:r>
          </w:p>
        </w:tc>
        <w:tc>
          <w:tcPr>
            <w:tcW w:w="1530" w:type="dxa"/>
          </w:tcPr>
          <w:p w:rsidR="006F3E1A" w:rsidRDefault="006F3E1A" w:rsidP="00CA1A68">
            <w:r>
              <w:t xml:space="preserve">295 – 299 </w:t>
            </w:r>
          </w:p>
        </w:tc>
        <w:tc>
          <w:tcPr>
            <w:tcW w:w="5598" w:type="dxa"/>
          </w:tcPr>
          <w:p w:rsidR="006F3E1A" w:rsidRDefault="006F3E1A" w:rsidP="00CA1A68">
            <w:r>
              <w:t>1 – 19 odds, 25, 39 – 43 odds</w:t>
            </w:r>
          </w:p>
        </w:tc>
      </w:tr>
      <w:tr w:rsidR="006F3E1A" w:rsidTr="00CA1A68">
        <w:tc>
          <w:tcPr>
            <w:tcW w:w="1728" w:type="dxa"/>
          </w:tcPr>
          <w:p w:rsidR="006F3E1A" w:rsidRDefault="006F3E1A" w:rsidP="00CA1A68">
            <w:r>
              <w:t>7.2</w:t>
            </w:r>
          </w:p>
        </w:tc>
        <w:tc>
          <w:tcPr>
            <w:tcW w:w="1530" w:type="dxa"/>
          </w:tcPr>
          <w:p w:rsidR="006F3E1A" w:rsidRDefault="006F3E1A" w:rsidP="00CA1A68">
            <w:r>
              <w:t xml:space="preserve">304 – 306 </w:t>
            </w:r>
          </w:p>
        </w:tc>
        <w:tc>
          <w:tcPr>
            <w:tcW w:w="5598" w:type="dxa"/>
          </w:tcPr>
          <w:p w:rsidR="006F3E1A" w:rsidRDefault="006F3E1A" w:rsidP="00CA1A68">
            <w:r>
              <w:t>11 – 30 all</w:t>
            </w:r>
          </w:p>
        </w:tc>
      </w:tr>
      <w:tr w:rsidR="006F3E1A" w:rsidTr="00CA1A68">
        <w:tc>
          <w:tcPr>
            <w:tcW w:w="1728" w:type="dxa"/>
          </w:tcPr>
          <w:p w:rsidR="006F3E1A" w:rsidRDefault="006F3E1A" w:rsidP="00CA1A68">
            <w:r>
              <w:t>7.3</w:t>
            </w:r>
          </w:p>
        </w:tc>
        <w:tc>
          <w:tcPr>
            <w:tcW w:w="1530" w:type="dxa"/>
          </w:tcPr>
          <w:p w:rsidR="006F3E1A" w:rsidRDefault="006F3E1A" w:rsidP="00CA1A68">
            <w:r>
              <w:t xml:space="preserve">313 – 318 </w:t>
            </w:r>
          </w:p>
        </w:tc>
        <w:tc>
          <w:tcPr>
            <w:tcW w:w="5598" w:type="dxa"/>
          </w:tcPr>
          <w:p w:rsidR="006F3E1A" w:rsidRDefault="006F3E1A" w:rsidP="00CA1A68">
            <w:r>
              <w:t>9 – 35 odds</w:t>
            </w:r>
          </w:p>
        </w:tc>
      </w:tr>
      <w:tr w:rsidR="006F3E1A" w:rsidTr="00CA1A68">
        <w:tc>
          <w:tcPr>
            <w:tcW w:w="1728" w:type="dxa"/>
          </w:tcPr>
          <w:p w:rsidR="006F3E1A" w:rsidRDefault="006F3E1A" w:rsidP="00CA1A68">
            <w:r>
              <w:t>6.1</w:t>
            </w:r>
          </w:p>
        </w:tc>
        <w:tc>
          <w:tcPr>
            <w:tcW w:w="1530" w:type="dxa"/>
          </w:tcPr>
          <w:p w:rsidR="006F3E1A" w:rsidRDefault="006F3E1A" w:rsidP="00CA1A68">
            <w:r>
              <w:t xml:space="preserve">257 – 261 </w:t>
            </w:r>
          </w:p>
        </w:tc>
        <w:tc>
          <w:tcPr>
            <w:tcW w:w="5598" w:type="dxa"/>
          </w:tcPr>
          <w:p w:rsidR="006F3E1A" w:rsidRDefault="006F3E1A" w:rsidP="00CA1A68">
            <w:r>
              <w:t>13 – 67 odds, 79 – 107 odds</w:t>
            </w:r>
          </w:p>
        </w:tc>
      </w:tr>
      <w:tr w:rsidR="006F3E1A" w:rsidTr="00CA1A68">
        <w:tc>
          <w:tcPr>
            <w:tcW w:w="1728" w:type="dxa"/>
          </w:tcPr>
          <w:p w:rsidR="006F3E1A" w:rsidRDefault="006F3E1A" w:rsidP="00CA1A68">
            <w:r>
              <w:t>6.2</w:t>
            </w:r>
          </w:p>
        </w:tc>
        <w:tc>
          <w:tcPr>
            <w:tcW w:w="1530" w:type="dxa"/>
          </w:tcPr>
          <w:p w:rsidR="006F3E1A" w:rsidRDefault="006F3E1A" w:rsidP="00CA1A68">
            <w:r>
              <w:t xml:space="preserve">266 – 269 </w:t>
            </w:r>
          </w:p>
        </w:tc>
        <w:tc>
          <w:tcPr>
            <w:tcW w:w="5598" w:type="dxa"/>
          </w:tcPr>
          <w:p w:rsidR="006F3E1A" w:rsidRDefault="006F3E1A" w:rsidP="00CA1A68">
            <w:r>
              <w:t>11 – 34 all, 39</w:t>
            </w:r>
          </w:p>
        </w:tc>
      </w:tr>
      <w:tr w:rsidR="006F3E1A" w:rsidTr="00CA1A68">
        <w:tc>
          <w:tcPr>
            <w:tcW w:w="1728" w:type="dxa"/>
          </w:tcPr>
          <w:p w:rsidR="006F3E1A" w:rsidRDefault="006F3E1A" w:rsidP="00CA1A68">
            <w:r>
              <w:t>6.3</w:t>
            </w:r>
          </w:p>
        </w:tc>
        <w:tc>
          <w:tcPr>
            <w:tcW w:w="1530" w:type="dxa"/>
          </w:tcPr>
          <w:p w:rsidR="006F3E1A" w:rsidRDefault="006F3E1A" w:rsidP="00CA1A68">
            <w:r>
              <w:t xml:space="preserve">273 – 275 </w:t>
            </w:r>
          </w:p>
        </w:tc>
        <w:tc>
          <w:tcPr>
            <w:tcW w:w="5598" w:type="dxa"/>
          </w:tcPr>
          <w:p w:rsidR="006F3E1A" w:rsidRDefault="006F3E1A" w:rsidP="00CA1A68">
            <w:r>
              <w:t>7 – 24 all, 41 – 44 all</w:t>
            </w:r>
          </w:p>
        </w:tc>
      </w:tr>
    </w:tbl>
    <w:p w:rsidR="006F3E1A" w:rsidRPr="00E049E2" w:rsidRDefault="006F3E1A" w:rsidP="006F3E1A">
      <w:pPr>
        <w:tabs>
          <w:tab w:val="left" w:pos="2880"/>
          <w:tab w:val="left" w:pos="5130"/>
        </w:tabs>
        <w:jc w:val="both"/>
        <w:rPr>
          <w:b/>
        </w:rPr>
      </w:pPr>
    </w:p>
    <w:p w:rsidR="006F3E1A" w:rsidRPr="00E049E2" w:rsidRDefault="006F3E1A" w:rsidP="006F3E1A">
      <w:pPr>
        <w:tabs>
          <w:tab w:val="left" w:pos="2880"/>
          <w:tab w:val="left" w:pos="5130"/>
        </w:tabs>
        <w:jc w:val="center"/>
        <w:rPr>
          <w:b/>
        </w:rPr>
      </w:pPr>
      <w:r w:rsidRPr="00E049E2">
        <w:rPr>
          <w:b/>
        </w:rPr>
        <w:t>Optional Review Exercises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48"/>
        <w:gridCol w:w="1710"/>
        <w:gridCol w:w="5598"/>
      </w:tblGrid>
      <w:tr w:rsidR="006F3E1A" w:rsidRPr="008A52C8" w:rsidTr="00CA1A68">
        <w:tc>
          <w:tcPr>
            <w:tcW w:w="1548" w:type="dxa"/>
          </w:tcPr>
          <w:p w:rsidR="006F3E1A" w:rsidRPr="008A52C8" w:rsidRDefault="006F3E1A" w:rsidP="00CA1A68">
            <w:pPr>
              <w:tabs>
                <w:tab w:val="left" w:pos="2880"/>
                <w:tab w:val="left" w:pos="5130"/>
              </w:tabs>
              <w:jc w:val="both"/>
              <w:rPr>
                <w:rFonts w:eastAsia="Calibri"/>
              </w:rPr>
            </w:pPr>
            <w:r w:rsidRPr="008A52C8">
              <w:rPr>
                <w:rFonts w:eastAsia="Calibri"/>
              </w:rPr>
              <w:t>Test</w:t>
            </w:r>
          </w:p>
        </w:tc>
        <w:tc>
          <w:tcPr>
            <w:tcW w:w="1710" w:type="dxa"/>
          </w:tcPr>
          <w:p w:rsidR="006F3E1A" w:rsidRPr="008A52C8" w:rsidRDefault="006F3E1A" w:rsidP="00CA1A68">
            <w:pPr>
              <w:tabs>
                <w:tab w:val="left" w:pos="2880"/>
                <w:tab w:val="left" w:pos="5130"/>
              </w:tabs>
              <w:jc w:val="both"/>
              <w:rPr>
                <w:rFonts w:eastAsia="Calibri"/>
              </w:rPr>
            </w:pPr>
            <w:r w:rsidRPr="008A52C8">
              <w:rPr>
                <w:rFonts w:eastAsia="Calibri"/>
              </w:rPr>
              <w:t>Pages</w:t>
            </w:r>
          </w:p>
        </w:tc>
        <w:tc>
          <w:tcPr>
            <w:tcW w:w="5598" w:type="dxa"/>
          </w:tcPr>
          <w:p w:rsidR="006F3E1A" w:rsidRPr="008A52C8" w:rsidRDefault="006F3E1A" w:rsidP="00CA1A68">
            <w:pPr>
              <w:tabs>
                <w:tab w:val="left" w:pos="2880"/>
                <w:tab w:val="left" w:pos="5130"/>
              </w:tabs>
              <w:jc w:val="both"/>
              <w:rPr>
                <w:rFonts w:eastAsia="Calibri"/>
              </w:rPr>
            </w:pPr>
            <w:r w:rsidRPr="008A52C8">
              <w:rPr>
                <w:rFonts w:eastAsia="Calibri"/>
              </w:rPr>
              <w:t>Problems</w:t>
            </w:r>
          </w:p>
        </w:tc>
      </w:tr>
      <w:tr w:rsidR="006F3E1A" w:rsidRPr="008A52C8" w:rsidTr="00CA1A68">
        <w:tc>
          <w:tcPr>
            <w:tcW w:w="1548" w:type="dxa"/>
          </w:tcPr>
          <w:p w:rsidR="006F3E1A" w:rsidRPr="008A52C8" w:rsidRDefault="006F3E1A" w:rsidP="00CA1A68">
            <w:pPr>
              <w:tabs>
                <w:tab w:val="left" w:pos="2880"/>
                <w:tab w:val="left" w:pos="5130"/>
              </w:tabs>
              <w:jc w:val="both"/>
              <w:rPr>
                <w:rFonts w:eastAsia="Calibri"/>
              </w:rPr>
            </w:pPr>
            <w:r w:rsidRPr="008A52C8">
              <w:rPr>
                <w:rFonts w:eastAsia="Calibri"/>
              </w:rPr>
              <w:t>Review 1</w:t>
            </w:r>
          </w:p>
        </w:tc>
        <w:tc>
          <w:tcPr>
            <w:tcW w:w="1710" w:type="dxa"/>
          </w:tcPr>
          <w:p w:rsidR="006F3E1A" w:rsidRPr="008A52C8" w:rsidRDefault="006F3E1A" w:rsidP="00CA1A68">
            <w:pPr>
              <w:tabs>
                <w:tab w:val="left" w:pos="2880"/>
                <w:tab w:val="left" w:pos="5130"/>
              </w:tabs>
              <w:jc w:val="both"/>
              <w:rPr>
                <w:rFonts w:eastAsia="Calibri"/>
              </w:rPr>
            </w:pPr>
            <w:r w:rsidRPr="008A52C8">
              <w:rPr>
                <w:rFonts w:eastAsia="Calibri"/>
              </w:rPr>
              <w:t xml:space="preserve">40 – 42 </w:t>
            </w:r>
          </w:p>
          <w:p w:rsidR="006F3E1A" w:rsidRPr="008A52C8" w:rsidRDefault="006F3E1A" w:rsidP="00CA1A68">
            <w:pPr>
              <w:tabs>
                <w:tab w:val="left" w:pos="2880"/>
                <w:tab w:val="left" w:pos="5130"/>
              </w:tabs>
              <w:jc w:val="both"/>
              <w:rPr>
                <w:rFonts w:eastAsia="Calibri"/>
              </w:rPr>
            </w:pPr>
            <w:r w:rsidRPr="008A52C8">
              <w:rPr>
                <w:rFonts w:eastAsia="Calibri"/>
              </w:rPr>
              <w:t xml:space="preserve">88 – 91 </w:t>
            </w:r>
          </w:p>
        </w:tc>
        <w:tc>
          <w:tcPr>
            <w:tcW w:w="5598" w:type="dxa"/>
          </w:tcPr>
          <w:p w:rsidR="006F3E1A" w:rsidRPr="008A52C8" w:rsidRDefault="006F3E1A" w:rsidP="00CA1A68">
            <w:pPr>
              <w:tabs>
                <w:tab w:val="left" w:pos="2880"/>
                <w:tab w:val="left" w:pos="5130"/>
              </w:tabs>
              <w:jc w:val="both"/>
              <w:rPr>
                <w:rFonts w:eastAsia="Calibri"/>
              </w:rPr>
            </w:pPr>
            <w:r w:rsidRPr="008A52C8">
              <w:rPr>
                <w:rFonts w:eastAsia="Calibri"/>
              </w:rPr>
              <w:t>1 – 5 odds, 9 – 13 odds, 25 – 45 odds</w:t>
            </w:r>
          </w:p>
          <w:p w:rsidR="006F3E1A" w:rsidRPr="008A52C8" w:rsidRDefault="006F3E1A" w:rsidP="00CA1A68">
            <w:pPr>
              <w:tabs>
                <w:tab w:val="left" w:pos="2880"/>
                <w:tab w:val="left" w:pos="5130"/>
              </w:tabs>
              <w:jc w:val="both"/>
              <w:rPr>
                <w:rFonts w:eastAsia="Calibri"/>
              </w:rPr>
            </w:pPr>
            <w:r w:rsidRPr="008A52C8">
              <w:rPr>
                <w:rFonts w:eastAsia="Calibri"/>
              </w:rPr>
              <w:t>1 – 41 odds, 45 – 55 odds, 59, 60, 61</w:t>
            </w:r>
          </w:p>
        </w:tc>
      </w:tr>
      <w:tr w:rsidR="006F3E1A" w:rsidRPr="008A52C8" w:rsidTr="00CA1A68">
        <w:tc>
          <w:tcPr>
            <w:tcW w:w="1548" w:type="dxa"/>
          </w:tcPr>
          <w:p w:rsidR="006F3E1A" w:rsidRPr="008A52C8" w:rsidRDefault="006F3E1A" w:rsidP="00CA1A68">
            <w:pPr>
              <w:tabs>
                <w:tab w:val="left" w:pos="2880"/>
                <w:tab w:val="left" w:pos="5130"/>
              </w:tabs>
              <w:jc w:val="both"/>
              <w:rPr>
                <w:rFonts w:eastAsia="Calibri"/>
              </w:rPr>
            </w:pPr>
            <w:r w:rsidRPr="008A52C8">
              <w:rPr>
                <w:rFonts w:eastAsia="Calibri"/>
              </w:rPr>
              <w:t>Review 2</w:t>
            </w:r>
          </w:p>
        </w:tc>
        <w:tc>
          <w:tcPr>
            <w:tcW w:w="1710" w:type="dxa"/>
          </w:tcPr>
          <w:p w:rsidR="006F3E1A" w:rsidRPr="008A52C8" w:rsidRDefault="006F3E1A" w:rsidP="00CA1A68">
            <w:pPr>
              <w:tabs>
                <w:tab w:val="left" w:pos="2880"/>
                <w:tab w:val="left" w:pos="5130"/>
              </w:tabs>
              <w:jc w:val="both"/>
              <w:rPr>
                <w:rFonts w:eastAsia="Calibri"/>
              </w:rPr>
            </w:pPr>
            <w:r w:rsidRPr="008A52C8">
              <w:rPr>
                <w:rFonts w:eastAsia="Calibri"/>
              </w:rPr>
              <w:t>128 – 130</w:t>
            </w:r>
          </w:p>
          <w:p w:rsidR="006F3E1A" w:rsidRPr="008A52C8" w:rsidRDefault="006F3E1A" w:rsidP="00CA1A68">
            <w:pPr>
              <w:tabs>
                <w:tab w:val="left" w:pos="2880"/>
                <w:tab w:val="left" w:pos="5130"/>
              </w:tabs>
              <w:jc w:val="both"/>
              <w:rPr>
                <w:rFonts w:eastAsia="Calibri"/>
              </w:rPr>
            </w:pPr>
            <w:r w:rsidRPr="008A52C8">
              <w:rPr>
                <w:rFonts w:eastAsia="Calibri"/>
              </w:rPr>
              <w:t>184</w:t>
            </w:r>
          </w:p>
        </w:tc>
        <w:tc>
          <w:tcPr>
            <w:tcW w:w="5598" w:type="dxa"/>
          </w:tcPr>
          <w:p w:rsidR="006F3E1A" w:rsidRPr="008A52C8" w:rsidRDefault="006F3E1A" w:rsidP="00CA1A68">
            <w:pPr>
              <w:tabs>
                <w:tab w:val="left" w:pos="2880"/>
                <w:tab w:val="left" w:pos="5130"/>
              </w:tabs>
              <w:jc w:val="both"/>
              <w:rPr>
                <w:rFonts w:eastAsia="Calibri"/>
              </w:rPr>
            </w:pPr>
            <w:r w:rsidRPr="008A52C8">
              <w:rPr>
                <w:rFonts w:eastAsia="Calibri"/>
              </w:rPr>
              <w:t>5 – 29 odds, 33 – 37 odds, 43 – 61 odds</w:t>
            </w:r>
          </w:p>
          <w:p w:rsidR="006F3E1A" w:rsidRPr="008A52C8" w:rsidRDefault="006F3E1A" w:rsidP="00CA1A68">
            <w:pPr>
              <w:tabs>
                <w:tab w:val="left" w:pos="2880"/>
                <w:tab w:val="left" w:pos="5130"/>
              </w:tabs>
              <w:jc w:val="both"/>
              <w:rPr>
                <w:rFonts w:eastAsia="Calibri"/>
              </w:rPr>
            </w:pPr>
            <w:r w:rsidRPr="008A52C8">
              <w:rPr>
                <w:rFonts w:eastAsia="Calibri"/>
              </w:rPr>
              <w:t>25 – 42 all</w:t>
            </w:r>
          </w:p>
        </w:tc>
      </w:tr>
      <w:tr w:rsidR="006F3E1A" w:rsidRPr="008A52C8" w:rsidTr="00CA1A68">
        <w:tc>
          <w:tcPr>
            <w:tcW w:w="1548" w:type="dxa"/>
          </w:tcPr>
          <w:p w:rsidR="006F3E1A" w:rsidRPr="008A52C8" w:rsidRDefault="006F3E1A" w:rsidP="00CA1A68">
            <w:pPr>
              <w:tabs>
                <w:tab w:val="left" w:pos="2880"/>
                <w:tab w:val="left" w:pos="5130"/>
              </w:tabs>
              <w:jc w:val="both"/>
              <w:rPr>
                <w:rFonts w:eastAsia="Calibri"/>
              </w:rPr>
            </w:pPr>
            <w:r w:rsidRPr="008A52C8">
              <w:rPr>
                <w:rFonts w:eastAsia="Calibri"/>
              </w:rPr>
              <w:t>Review 3</w:t>
            </w:r>
          </w:p>
        </w:tc>
        <w:tc>
          <w:tcPr>
            <w:tcW w:w="1710" w:type="dxa"/>
          </w:tcPr>
          <w:p w:rsidR="006F3E1A" w:rsidRPr="008A52C8" w:rsidRDefault="006F3E1A" w:rsidP="00CA1A68">
            <w:pPr>
              <w:tabs>
                <w:tab w:val="left" w:pos="2880"/>
                <w:tab w:val="left" w:pos="5130"/>
              </w:tabs>
              <w:jc w:val="both"/>
              <w:rPr>
                <w:rFonts w:eastAsia="Calibri"/>
              </w:rPr>
            </w:pPr>
            <w:r w:rsidRPr="008A52C8">
              <w:rPr>
                <w:rFonts w:eastAsia="Calibri"/>
              </w:rPr>
              <w:t>242 – 243</w:t>
            </w:r>
          </w:p>
        </w:tc>
        <w:tc>
          <w:tcPr>
            <w:tcW w:w="5598" w:type="dxa"/>
          </w:tcPr>
          <w:p w:rsidR="006F3E1A" w:rsidRPr="008A52C8" w:rsidRDefault="006F3E1A" w:rsidP="00CA1A68">
            <w:pPr>
              <w:tabs>
                <w:tab w:val="left" w:pos="2880"/>
                <w:tab w:val="left" w:pos="5130"/>
              </w:tabs>
              <w:jc w:val="both"/>
              <w:rPr>
                <w:rFonts w:eastAsia="Calibri"/>
              </w:rPr>
            </w:pPr>
            <w:r w:rsidRPr="008A52C8">
              <w:rPr>
                <w:rFonts w:eastAsia="Calibri"/>
              </w:rPr>
              <w:t>7 – 42 all</w:t>
            </w:r>
          </w:p>
        </w:tc>
      </w:tr>
      <w:tr w:rsidR="006F3E1A" w:rsidRPr="008A52C8" w:rsidTr="00CA1A68">
        <w:tc>
          <w:tcPr>
            <w:tcW w:w="1548" w:type="dxa"/>
          </w:tcPr>
          <w:p w:rsidR="006F3E1A" w:rsidRPr="008A52C8" w:rsidRDefault="006F3E1A" w:rsidP="00CA1A68">
            <w:pPr>
              <w:tabs>
                <w:tab w:val="left" w:pos="2880"/>
                <w:tab w:val="left" w:pos="5130"/>
              </w:tabs>
              <w:jc w:val="both"/>
              <w:rPr>
                <w:rFonts w:eastAsia="Calibri"/>
              </w:rPr>
            </w:pPr>
            <w:r w:rsidRPr="008A52C8">
              <w:rPr>
                <w:rFonts w:eastAsia="Calibri"/>
              </w:rPr>
              <w:t>Review 4</w:t>
            </w:r>
          </w:p>
        </w:tc>
        <w:tc>
          <w:tcPr>
            <w:tcW w:w="1710" w:type="dxa"/>
          </w:tcPr>
          <w:p w:rsidR="006F3E1A" w:rsidRPr="008A52C8" w:rsidRDefault="006F3E1A" w:rsidP="00CA1A68">
            <w:pPr>
              <w:tabs>
                <w:tab w:val="left" w:pos="2880"/>
                <w:tab w:val="left" w:pos="5130"/>
              </w:tabs>
              <w:jc w:val="both"/>
              <w:rPr>
                <w:rFonts w:eastAsia="Calibri"/>
              </w:rPr>
            </w:pPr>
            <w:r w:rsidRPr="008A52C8">
              <w:rPr>
                <w:rFonts w:eastAsia="Calibri"/>
              </w:rPr>
              <w:t>285</w:t>
            </w:r>
          </w:p>
          <w:p w:rsidR="006F3E1A" w:rsidRPr="008A52C8" w:rsidRDefault="006F3E1A" w:rsidP="00CA1A68">
            <w:pPr>
              <w:tabs>
                <w:tab w:val="left" w:pos="2880"/>
                <w:tab w:val="left" w:pos="5130"/>
              </w:tabs>
              <w:jc w:val="both"/>
              <w:rPr>
                <w:rFonts w:eastAsia="Calibri"/>
              </w:rPr>
            </w:pPr>
            <w:r w:rsidRPr="008A52C8">
              <w:rPr>
                <w:rFonts w:eastAsia="Calibri"/>
              </w:rPr>
              <w:t>343</w:t>
            </w:r>
          </w:p>
        </w:tc>
        <w:tc>
          <w:tcPr>
            <w:tcW w:w="5598" w:type="dxa"/>
          </w:tcPr>
          <w:p w:rsidR="006F3E1A" w:rsidRPr="008A52C8" w:rsidRDefault="006F3E1A" w:rsidP="00CA1A68">
            <w:pPr>
              <w:tabs>
                <w:tab w:val="left" w:pos="2880"/>
                <w:tab w:val="left" w:pos="5130"/>
              </w:tabs>
              <w:jc w:val="both"/>
              <w:rPr>
                <w:rFonts w:eastAsia="Calibri"/>
              </w:rPr>
            </w:pPr>
            <w:r w:rsidRPr="008A52C8">
              <w:rPr>
                <w:rFonts w:eastAsia="Calibri"/>
              </w:rPr>
              <w:t>5 – 41 odds, 45 – 49 odds</w:t>
            </w:r>
          </w:p>
          <w:p w:rsidR="006F3E1A" w:rsidRPr="008A52C8" w:rsidRDefault="006F3E1A" w:rsidP="00CA1A68">
            <w:pPr>
              <w:tabs>
                <w:tab w:val="left" w:pos="2880"/>
                <w:tab w:val="left" w:pos="5130"/>
              </w:tabs>
              <w:jc w:val="both"/>
              <w:rPr>
                <w:rFonts w:eastAsia="Calibri"/>
              </w:rPr>
            </w:pPr>
            <w:r w:rsidRPr="008A52C8">
              <w:rPr>
                <w:rFonts w:eastAsia="Calibri"/>
              </w:rPr>
              <w:t>1 – 6 all, 11 – 23 odds</w:t>
            </w:r>
          </w:p>
        </w:tc>
      </w:tr>
    </w:tbl>
    <w:p w:rsidR="006F3E1A" w:rsidRDefault="006F3E1A" w:rsidP="006F3E1A"/>
    <w:sectPr w:rsidR="006F3E1A" w:rsidSect="007A616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0B69" w:rsidRDefault="00A30B69" w:rsidP="00547A15">
      <w:r>
        <w:separator/>
      </w:r>
    </w:p>
  </w:endnote>
  <w:endnote w:type="continuationSeparator" w:id="0">
    <w:p w:rsidR="00A30B69" w:rsidRDefault="00A30B69" w:rsidP="00547A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Calibri-BoldItal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15" w:rsidRDefault="00547A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15" w:rsidRDefault="00547A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15" w:rsidRDefault="00547A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0B69" w:rsidRDefault="00A30B69" w:rsidP="00547A15">
      <w:r>
        <w:separator/>
      </w:r>
    </w:p>
  </w:footnote>
  <w:footnote w:type="continuationSeparator" w:id="0">
    <w:p w:rsidR="00A30B69" w:rsidRDefault="00A30B69" w:rsidP="00547A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15" w:rsidRDefault="00547A1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15" w:rsidRDefault="00547A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15" w:rsidRDefault="00547A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42EF7"/>
    <w:multiLevelType w:val="hybridMultilevel"/>
    <w:tmpl w:val="2D92C63A"/>
    <w:lvl w:ilvl="0" w:tplc="D9F2D28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9143A0"/>
    <w:multiLevelType w:val="hybridMultilevel"/>
    <w:tmpl w:val="671C255A"/>
    <w:lvl w:ilvl="0" w:tplc="35461DCC">
      <w:start w:val="1"/>
      <w:numFmt w:val="decimal"/>
      <w:lvlText w:val="%1."/>
      <w:lvlJc w:val="left"/>
      <w:pPr>
        <w:ind w:left="1800" w:hanging="360"/>
      </w:pPr>
      <w:rPr>
        <w:rFonts w:ascii="Times New Roman" w:eastAsia="Times New Roman" w:hAnsi="Times New Roman" w:cs="Times New Roman"/>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17D5769B"/>
    <w:multiLevelType w:val="hybridMultilevel"/>
    <w:tmpl w:val="40F0968A"/>
    <w:lvl w:ilvl="0" w:tplc="B2088148">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B3427E"/>
    <w:multiLevelType w:val="hybridMultilevel"/>
    <w:tmpl w:val="217A8F88"/>
    <w:lvl w:ilvl="0" w:tplc="18107410">
      <w:start w:val="2"/>
      <w:numFmt w:val="upperRoman"/>
      <w:lvlText w:val="%1."/>
      <w:lvlJc w:val="left"/>
      <w:pPr>
        <w:tabs>
          <w:tab w:val="num" w:pos="720"/>
        </w:tabs>
        <w:ind w:left="720" w:hanging="720"/>
      </w:pPr>
      <w:rPr>
        <w:rFonts w:hint="default"/>
      </w:rPr>
    </w:lvl>
    <w:lvl w:ilvl="1" w:tplc="CDFE031A">
      <w:start w:val="1"/>
      <w:numFmt w:val="decimal"/>
      <w:lvlText w:val="%2."/>
      <w:lvlJc w:val="left"/>
      <w:pPr>
        <w:tabs>
          <w:tab w:val="num" w:pos="360"/>
        </w:tabs>
        <w:ind w:left="360" w:hanging="360"/>
      </w:pPr>
      <w:rPr>
        <w:rFonts w:hint="default"/>
      </w:r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4">
    <w:nsid w:val="1F301F93"/>
    <w:multiLevelType w:val="hybridMultilevel"/>
    <w:tmpl w:val="210E9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10170C"/>
    <w:multiLevelType w:val="hybridMultilevel"/>
    <w:tmpl w:val="897A9E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9A73504"/>
    <w:multiLevelType w:val="hybridMultilevel"/>
    <w:tmpl w:val="2CD2D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9F97451"/>
    <w:multiLevelType w:val="hybridMultilevel"/>
    <w:tmpl w:val="4358DF3E"/>
    <w:lvl w:ilvl="0" w:tplc="04090001">
      <w:start w:val="1"/>
      <w:numFmt w:val="bullet"/>
      <w:lvlText w:val=""/>
      <w:lvlJc w:val="left"/>
      <w:pPr>
        <w:ind w:left="1488" w:hanging="360"/>
      </w:pPr>
      <w:rPr>
        <w:rFonts w:ascii="Symbol" w:hAnsi="Symbol" w:hint="default"/>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8">
    <w:nsid w:val="2BE5225A"/>
    <w:multiLevelType w:val="hybridMultilevel"/>
    <w:tmpl w:val="B4F8277E"/>
    <w:lvl w:ilvl="0" w:tplc="E62018E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F1F7562"/>
    <w:multiLevelType w:val="hybridMultilevel"/>
    <w:tmpl w:val="0E60EC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2DC6C13"/>
    <w:multiLevelType w:val="hybridMultilevel"/>
    <w:tmpl w:val="F950F6C0"/>
    <w:lvl w:ilvl="0" w:tplc="5AC48974">
      <w:start w:val="9"/>
      <w:numFmt w:val="upperRoman"/>
      <w:lvlText w:val="%1."/>
      <w:lvlJc w:val="left"/>
      <w:pPr>
        <w:ind w:left="1440" w:hanging="720"/>
      </w:pPr>
      <w:rPr>
        <w:rFonts w:hint="default"/>
      </w:rPr>
    </w:lvl>
    <w:lvl w:ilvl="1" w:tplc="E9F64532">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4322307"/>
    <w:multiLevelType w:val="hybridMultilevel"/>
    <w:tmpl w:val="3586D2AA"/>
    <w:lvl w:ilvl="0" w:tplc="66D8077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6830497"/>
    <w:multiLevelType w:val="hybridMultilevel"/>
    <w:tmpl w:val="FC585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78B1603"/>
    <w:multiLevelType w:val="hybridMultilevel"/>
    <w:tmpl w:val="2F8EC59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50A47459"/>
    <w:multiLevelType w:val="hybridMultilevel"/>
    <w:tmpl w:val="1A941138"/>
    <w:lvl w:ilvl="0" w:tplc="E854A4A0">
      <w:start w:val="7"/>
      <w:numFmt w:val="upperRoman"/>
      <w:lvlText w:val="%1."/>
      <w:lvlJc w:val="left"/>
      <w:pPr>
        <w:ind w:left="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571D4946"/>
    <w:multiLevelType w:val="hybridMultilevel"/>
    <w:tmpl w:val="B0C885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79F2C48"/>
    <w:multiLevelType w:val="hybridMultilevel"/>
    <w:tmpl w:val="671C255A"/>
    <w:lvl w:ilvl="0" w:tplc="35461DCC">
      <w:start w:val="1"/>
      <w:numFmt w:val="decimal"/>
      <w:lvlText w:val="%1."/>
      <w:lvlJc w:val="left"/>
      <w:pPr>
        <w:ind w:left="1800" w:hanging="360"/>
      </w:pPr>
      <w:rPr>
        <w:rFonts w:ascii="Times New Roman" w:eastAsia="Times New Roman" w:hAnsi="Times New Roman" w:cs="Times New Roman"/>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5E6A4A9D"/>
    <w:multiLevelType w:val="hybridMultilevel"/>
    <w:tmpl w:val="4190AB2C"/>
    <w:lvl w:ilvl="0" w:tplc="18107410">
      <w:start w:val="2"/>
      <w:numFmt w:val="upperRoman"/>
      <w:lvlText w:val="%1."/>
      <w:lvlJc w:val="left"/>
      <w:pPr>
        <w:tabs>
          <w:tab w:val="num" w:pos="720"/>
        </w:tabs>
        <w:ind w:left="720" w:hanging="720"/>
      </w:pPr>
      <w:rPr>
        <w:rFonts w:hint="default"/>
      </w:rPr>
    </w:lvl>
    <w:lvl w:ilvl="1" w:tplc="04090001">
      <w:start w:val="1"/>
      <w:numFmt w:val="bullet"/>
      <w:lvlText w:val=""/>
      <w:lvlJc w:val="left"/>
      <w:pPr>
        <w:tabs>
          <w:tab w:val="num" w:pos="360"/>
        </w:tabs>
        <w:ind w:left="360" w:hanging="360"/>
      </w:pPr>
      <w:rPr>
        <w:rFonts w:ascii="Symbol" w:hAnsi="Symbol" w:hint="default"/>
      </w:rPr>
    </w:lvl>
    <w:lvl w:ilvl="2" w:tplc="0409001B">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18">
    <w:nsid w:val="612D4B8C"/>
    <w:multiLevelType w:val="hybridMultilevel"/>
    <w:tmpl w:val="F5403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5DB4CAB"/>
    <w:multiLevelType w:val="hybridMultilevel"/>
    <w:tmpl w:val="27D0D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BAB1F93"/>
    <w:multiLevelType w:val="hybridMultilevel"/>
    <w:tmpl w:val="8E6C708E"/>
    <w:lvl w:ilvl="0" w:tplc="98EC202E">
      <w:start w:val="5"/>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5"/>
  </w:num>
  <w:num w:numId="2">
    <w:abstractNumId w:val="0"/>
  </w:num>
  <w:num w:numId="3">
    <w:abstractNumId w:val="1"/>
  </w:num>
  <w:num w:numId="4">
    <w:abstractNumId w:val="16"/>
  </w:num>
  <w:num w:numId="5">
    <w:abstractNumId w:val="6"/>
  </w:num>
  <w:num w:numId="6">
    <w:abstractNumId w:val="4"/>
  </w:num>
  <w:num w:numId="7">
    <w:abstractNumId w:val="7"/>
  </w:num>
  <w:num w:numId="8">
    <w:abstractNumId w:val="19"/>
  </w:num>
  <w:num w:numId="9">
    <w:abstractNumId w:val="5"/>
  </w:num>
  <w:num w:numId="10">
    <w:abstractNumId w:val="20"/>
  </w:num>
  <w:num w:numId="11">
    <w:abstractNumId w:val="8"/>
  </w:num>
  <w:num w:numId="12">
    <w:abstractNumId w:val="11"/>
  </w:num>
  <w:num w:numId="13">
    <w:abstractNumId w:val="10"/>
  </w:num>
  <w:num w:numId="14">
    <w:abstractNumId w:val="9"/>
  </w:num>
  <w:num w:numId="15">
    <w:abstractNumId w:val="13"/>
  </w:num>
  <w:num w:numId="16">
    <w:abstractNumId w:val="3"/>
  </w:num>
  <w:num w:numId="17">
    <w:abstractNumId w:val="17"/>
  </w:num>
  <w:num w:numId="18">
    <w:abstractNumId w:val="12"/>
  </w:num>
  <w:num w:numId="19">
    <w:abstractNumId w:val="18"/>
  </w:num>
  <w:num w:numId="20">
    <w:abstractNumId w:val="14"/>
  </w:num>
  <w:num w:numId="2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45057"/>
  </w:hdrShapeDefaults>
  <w:footnotePr>
    <w:footnote w:id="-1"/>
    <w:footnote w:id="0"/>
  </w:footnotePr>
  <w:endnotePr>
    <w:endnote w:id="-1"/>
    <w:endnote w:id="0"/>
  </w:endnotePr>
  <w:compat/>
  <w:rsids>
    <w:rsidRoot w:val="00483F1B"/>
    <w:rsid w:val="000313C4"/>
    <w:rsid w:val="00035FC9"/>
    <w:rsid w:val="00044C2E"/>
    <w:rsid w:val="000970EC"/>
    <w:rsid w:val="000B2141"/>
    <w:rsid w:val="000B2550"/>
    <w:rsid w:val="000C0322"/>
    <w:rsid w:val="000E20AD"/>
    <w:rsid w:val="00103090"/>
    <w:rsid w:val="00110D06"/>
    <w:rsid w:val="001275C3"/>
    <w:rsid w:val="00191CEC"/>
    <w:rsid w:val="001A07EB"/>
    <w:rsid w:val="001E1001"/>
    <w:rsid w:val="002068E3"/>
    <w:rsid w:val="00214CFC"/>
    <w:rsid w:val="002F6C1E"/>
    <w:rsid w:val="00334676"/>
    <w:rsid w:val="003828F0"/>
    <w:rsid w:val="003969B7"/>
    <w:rsid w:val="003B2635"/>
    <w:rsid w:val="00405AC3"/>
    <w:rsid w:val="00461701"/>
    <w:rsid w:val="00466991"/>
    <w:rsid w:val="00480884"/>
    <w:rsid w:val="0048346C"/>
    <w:rsid w:val="00483A0E"/>
    <w:rsid w:val="00483F1B"/>
    <w:rsid w:val="00496D45"/>
    <w:rsid w:val="004F0C39"/>
    <w:rsid w:val="005007EA"/>
    <w:rsid w:val="005079DC"/>
    <w:rsid w:val="00512E60"/>
    <w:rsid w:val="005260E4"/>
    <w:rsid w:val="00533F86"/>
    <w:rsid w:val="00547A15"/>
    <w:rsid w:val="00554E7C"/>
    <w:rsid w:val="00562AB6"/>
    <w:rsid w:val="0059421F"/>
    <w:rsid w:val="005D28DD"/>
    <w:rsid w:val="005E45B3"/>
    <w:rsid w:val="006D3BBF"/>
    <w:rsid w:val="006F3E1A"/>
    <w:rsid w:val="006F4D44"/>
    <w:rsid w:val="00700AA4"/>
    <w:rsid w:val="00712D88"/>
    <w:rsid w:val="00731A81"/>
    <w:rsid w:val="00773F34"/>
    <w:rsid w:val="007A6163"/>
    <w:rsid w:val="00840A42"/>
    <w:rsid w:val="008A6DF9"/>
    <w:rsid w:val="008B4357"/>
    <w:rsid w:val="008E5405"/>
    <w:rsid w:val="00917312"/>
    <w:rsid w:val="00972D6D"/>
    <w:rsid w:val="009A49F1"/>
    <w:rsid w:val="009A677E"/>
    <w:rsid w:val="009E01C8"/>
    <w:rsid w:val="009E64AD"/>
    <w:rsid w:val="00A23DCA"/>
    <w:rsid w:val="00A30B69"/>
    <w:rsid w:val="00A82351"/>
    <w:rsid w:val="00AD0016"/>
    <w:rsid w:val="00AD54CB"/>
    <w:rsid w:val="00AF0766"/>
    <w:rsid w:val="00B3333F"/>
    <w:rsid w:val="00BA5C37"/>
    <w:rsid w:val="00BD271E"/>
    <w:rsid w:val="00BE0553"/>
    <w:rsid w:val="00BE1C5C"/>
    <w:rsid w:val="00BE2D14"/>
    <w:rsid w:val="00BE5C9D"/>
    <w:rsid w:val="00BF4C87"/>
    <w:rsid w:val="00C2099A"/>
    <w:rsid w:val="00C24030"/>
    <w:rsid w:val="00CA2BB1"/>
    <w:rsid w:val="00CD0D41"/>
    <w:rsid w:val="00D10EF7"/>
    <w:rsid w:val="00D3045F"/>
    <w:rsid w:val="00D342F2"/>
    <w:rsid w:val="00D3660C"/>
    <w:rsid w:val="00D63F22"/>
    <w:rsid w:val="00D64143"/>
    <w:rsid w:val="00DE6DC9"/>
    <w:rsid w:val="00DF54A8"/>
    <w:rsid w:val="00DF6403"/>
    <w:rsid w:val="00E32AEE"/>
    <w:rsid w:val="00EA0020"/>
    <w:rsid w:val="00EC7B13"/>
    <w:rsid w:val="00F30C3C"/>
    <w:rsid w:val="00F75EBF"/>
    <w:rsid w:val="00F82C7E"/>
    <w:rsid w:val="00F9331E"/>
    <w:rsid w:val="00F94B97"/>
    <w:rsid w:val="00FD542F"/>
    <w:rsid w:val="00FF79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450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F1B"/>
    <w:pPr>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0016"/>
    <w:pPr>
      <w:ind w:left="720"/>
      <w:contextualSpacing/>
    </w:pPr>
  </w:style>
  <w:style w:type="paragraph" w:styleId="BalloonText">
    <w:name w:val="Balloon Text"/>
    <w:basedOn w:val="Normal"/>
    <w:link w:val="BalloonTextChar"/>
    <w:uiPriority w:val="99"/>
    <w:semiHidden/>
    <w:unhideWhenUsed/>
    <w:rsid w:val="00AF0766"/>
    <w:rPr>
      <w:rFonts w:ascii="Tahoma" w:hAnsi="Tahoma" w:cs="Tahoma"/>
      <w:sz w:val="16"/>
      <w:szCs w:val="16"/>
    </w:rPr>
  </w:style>
  <w:style w:type="character" w:customStyle="1" w:styleId="BalloonTextChar">
    <w:name w:val="Balloon Text Char"/>
    <w:basedOn w:val="DefaultParagraphFont"/>
    <w:link w:val="BalloonText"/>
    <w:uiPriority w:val="99"/>
    <w:semiHidden/>
    <w:rsid w:val="00AF0766"/>
    <w:rPr>
      <w:rFonts w:ascii="Tahoma" w:eastAsia="Times New Roman" w:hAnsi="Tahoma" w:cs="Tahoma"/>
      <w:sz w:val="16"/>
      <w:szCs w:val="16"/>
    </w:rPr>
  </w:style>
  <w:style w:type="paragraph" w:styleId="Header">
    <w:name w:val="header"/>
    <w:basedOn w:val="Normal"/>
    <w:link w:val="HeaderChar"/>
    <w:uiPriority w:val="99"/>
    <w:semiHidden/>
    <w:unhideWhenUsed/>
    <w:rsid w:val="00547A15"/>
    <w:pPr>
      <w:tabs>
        <w:tab w:val="center" w:pos="4680"/>
        <w:tab w:val="right" w:pos="9360"/>
      </w:tabs>
    </w:pPr>
  </w:style>
  <w:style w:type="character" w:customStyle="1" w:styleId="HeaderChar">
    <w:name w:val="Header Char"/>
    <w:basedOn w:val="DefaultParagraphFont"/>
    <w:link w:val="Header"/>
    <w:uiPriority w:val="99"/>
    <w:semiHidden/>
    <w:rsid w:val="00547A15"/>
    <w:rPr>
      <w:rFonts w:ascii="Times New Roman" w:eastAsia="Times New Roman" w:hAnsi="Times New Roman" w:cs="Times New Roman"/>
    </w:rPr>
  </w:style>
  <w:style w:type="paragraph" w:styleId="Footer">
    <w:name w:val="footer"/>
    <w:basedOn w:val="Normal"/>
    <w:link w:val="FooterChar"/>
    <w:uiPriority w:val="99"/>
    <w:semiHidden/>
    <w:unhideWhenUsed/>
    <w:rsid w:val="00547A15"/>
    <w:pPr>
      <w:tabs>
        <w:tab w:val="center" w:pos="4680"/>
        <w:tab w:val="right" w:pos="9360"/>
      </w:tabs>
    </w:pPr>
  </w:style>
  <w:style w:type="character" w:customStyle="1" w:styleId="FooterChar">
    <w:name w:val="Footer Char"/>
    <w:basedOn w:val="DefaultParagraphFont"/>
    <w:link w:val="Footer"/>
    <w:uiPriority w:val="99"/>
    <w:semiHidden/>
    <w:rsid w:val="00547A15"/>
    <w:rPr>
      <w:rFonts w:ascii="Times New Roman" w:eastAsia="Times New Roman" w:hAnsi="Times New Roman" w:cs="Times New Roman"/>
    </w:rPr>
  </w:style>
  <w:style w:type="paragraph" w:customStyle="1" w:styleId="CrsDescCharCharCharCharCharChar">
    <w:name w:val="CrsDesc Char Char Char Char Char Char"/>
    <w:basedOn w:val="Normal"/>
    <w:link w:val="CrsDescCharCharCharCharCharCharChar"/>
    <w:rsid w:val="00533F86"/>
    <w:pPr>
      <w:tabs>
        <w:tab w:val="right" w:pos="8669"/>
      </w:tabs>
      <w:spacing w:line="216" w:lineRule="auto"/>
      <w:jc w:val="both"/>
    </w:pPr>
    <w:rPr>
      <w:szCs w:val="20"/>
    </w:rPr>
  </w:style>
  <w:style w:type="character" w:customStyle="1" w:styleId="CrsDescCharCharCharCharCharCharChar">
    <w:name w:val="CrsDesc Char Char Char Char Char Char Char"/>
    <w:basedOn w:val="DefaultParagraphFont"/>
    <w:link w:val="CrsDescCharCharCharCharCharChar"/>
    <w:rsid w:val="00533F86"/>
    <w:rPr>
      <w:rFonts w:ascii="Times New Roman" w:eastAsia="Times New Roman" w:hAnsi="Times New Roman" w:cs="Times New Roman"/>
      <w:szCs w:val="20"/>
    </w:rPr>
  </w:style>
  <w:style w:type="paragraph" w:styleId="CommentText">
    <w:name w:val="annotation text"/>
    <w:basedOn w:val="Normal"/>
    <w:link w:val="CommentTextChar"/>
    <w:semiHidden/>
    <w:rsid w:val="0048346C"/>
    <w:rPr>
      <w:rFonts w:ascii="Arial" w:hAnsi="Arial"/>
      <w:sz w:val="20"/>
      <w:szCs w:val="20"/>
    </w:rPr>
  </w:style>
  <w:style w:type="character" w:customStyle="1" w:styleId="CommentTextChar">
    <w:name w:val="Comment Text Char"/>
    <w:basedOn w:val="DefaultParagraphFont"/>
    <w:link w:val="CommentText"/>
    <w:semiHidden/>
    <w:rsid w:val="0048346C"/>
    <w:rPr>
      <w:rFonts w:ascii="Arial" w:eastAsia="Times New Roman" w:hAnsi="Arial" w:cs="Times New Roman"/>
      <w:sz w:val="20"/>
      <w:szCs w:val="20"/>
    </w:rPr>
  </w:style>
  <w:style w:type="character" w:styleId="Hyperlink">
    <w:name w:val="Hyperlink"/>
    <w:basedOn w:val="DefaultParagraphFont"/>
    <w:uiPriority w:val="99"/>
    <w:unhideWhenUsed/>
    <w:rsid w:val="000C0322"/>
    <w:rPr>
      <w:color w:val="0000FF" w:themeColor="hyperlink"/>
      <w:u w:val="single"/>
    </w:rPr>
  </w:style>
  <w:style w:type="paragraph" w:styleId="NoSpacing">
    <w:name w:val="No Spacing"/>
    <w:uiPriority w:val="1"/>
    <w:qFormat/>
    <w:rsid w:val="00773F34"/>
    <w:pPr>
      <w:spacing w:after="0" w:line="240" w:lineRule="auto"/>
    </w:pPr>
  </w:style>
  <w:style w:type="paragraph" w:customStyle="1" w:styleId="CrsDesc">
    <w:name w:val="CrsDesc"/>
    <w:basedOn w:val="Normal"/>
    <w:rsid w:val="00BE1C5C"/>
    <w:pPr>
      <w:tabs>
        <w:tab w:val="right" w:pos="8669"/>
      </w:tabs>
      <w:spacing w:line="216" w:lineRule="auto"/>
      <w:jc w:val="both"/>
    </w:pPr>
    <w:rPr>
      <w:szCs w:val="20"/>
    </w:rPr>
  </w:style>
  <w:style w:type="paragraph" w:styleId="BodyTextIndent3">
    <w:name w:val="Body Text Indent 3"/>
    <w:basedOn w:val="Normal"/>
    <w:link w:val="BodyTextIndent3Char"/>
    <w:rsid w:val="00BE2D14"/>
    <w:pPr>
      <w:spacing w:after="120"/>
      <w:ind w:left="360"/>
    </w:pPr>
    <w:rPr>
      <w:sz w:val="16"/>
      <w:szCs w:val="16"/>
    </w:rPr>
  </w:style>
  <w:style w:type="character" w:customStyle="1" w:styleId="BodyTextIndent3Char">
    <w:name w:val="Body Text Indent 3 Char"/>
    <w:basedOn w:val="DefaultParagraphFont"/>
    <w:link w:val="BodyTextIndent3"/>
    <w:rsid w:val="00BE2D14"/>
    <w:rPr>
      <w:rFonts w:ascii="Times New Roman" w:eastAsia="Times New Roman" w:hAnsi="Times New Roman" w:cs="Times New Roman"/>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inu.edu/DisabilityService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nancyriggs.yolasite.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9</Pages>
  <Words>2529</Words>
  <Characters>14419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Vincennes University</Company>
  <LinksUpToDate>false</LinksUpToDate>
  <CharactersWithSpaces>16915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Faculty</dc:creator>
  <cp:lastModifiedBy>Windows User</cp:lastModifiedBy>
  <cp:revision>18</cp:revision>
  <cp:lastPrinted>2013-03-04T17:25:00Z</cp:lastPrinted>
  <dcterms:created xsi:type="dcterms:W3CDTF">2013-08-06T13:04:00Z</dcterms:created>
  <dcterms:modified xsi:type="dcterms:W3CDTF">2013-08-16T12:52:00Z</dcterms:modified>
</cp:coreProperties>
</file>